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03438C28"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20-</w:t>
      </w:r>
      <w:r w:rsidR="00772019">
        <w:rPr>
          <w:rFonts w:ascii="Arial" w:eastAsiaTheme="minorHAnsi" w:hAnsi="Arial" w:cs="Arial"/>
          <w:b/>
          <w:szCs w:val="36"/>
          <w:lang w:val="en-GB"/>
        </w:rPr>
        <w:t>2</w:t>
      </w:r>
      <w:r w:rsidR="008561DC" w:rsidRPr="001A5AB5">
        <w:rPr>
          <w:rFonts w:ascii="Arial" w:eastAsiaTheme="minorHAnsi" w:hAnsi="Arial" w:cs="Arial"/>
          <w:b/>
          <w:szCs w:val="36"/>
          <w:lang w:val="en-GB"/>
        </w:rPr>
        <w:t xml:space="preserve">) </w:t>
      </w:r>
    </w:p>
    <w:p w14:paraId="27272E87" w14:textId="0065C84B" w:rsidR="008561DC" w:rsidRPr="001A5AB5" w:rsidRDefault="00772019"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14 May</w:t>
      </w:r>
      <w:r w:rsidR="00F411B2" w:rsidRPr="001A5AB5">
        <w:rPr>
          <w:rFonts w:ascii="Georgia" w:eastAsia="Batang" w:hAnsi="Georgia"/>
          <w:sz w:val="20"/>
          <w:szCs w:val="20"/>
          <w:lang w:val="en-GB" w:eastAsia="ko-KR"/>
        </w:rPr>
        <w:t xml:space="preserve"> 2020</w:t>
      </w:r>
    </w:p>
    <w:p w14:paraId="2530BFB8" w14:textId="12F31183" w:rsidR="008561DC" w:rsidRPr="001A5AB5" w:rsidRDefault="00772019"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6E21AD4"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074ABA" w:rsidRPr="00074ABA">
        <w:rPr>
          <w:rFonts w:ascii="Georgia" w:hAnsi="Georgia"/>
          <w:b/>
          <w:sz w:val="20"/>
          <w:szCs w:val="22"/>
          <w:lang w:val="en-GB"/>
        </w:rPr>
        <w:t>7</w:t>
      </w:r>
      <w:r w:rsidR="008C20DA" w:rsidRPr="00074ABA">
        <w:rPr>
          <w:rFonts w:ascii="Georgia" w:hAnsi="Georgia"/>
          <w:b/>
          <w:sz w:val="20"/>
          <w:szCs w:val="22"/>
          <w:lang w:val="en-GB"/>
        </w:rPr>
        <w:t xml:space="preserve">. </w:t>
      </w:r>
      <w:r w:rsidR="00074ABA" w:rsidRPr="00074ABA">
        <w:rPr>
          <w:rFonts w:ascii="Georgia" w:hAnsi="Georgia"/>
          <w:b/>
          <w:sz w:val="20"/>
          <w:szCs w:val="22"/>
          <w:lang w:val="en-GB"/>
        </w:rPr>
        <w:t xml:space="preserve">Sustainable </w:t>
      </w:r>
      <w:r w:rsidR="00074ABA">
        <w:rPr>
          <w:rFonts w:ascii="Georgia" w:hAnsi="Georgia"/>
          <w:b/>
          <w:sz w:val="20"/>
          <w:szCs w:val="22"/>
          <w:lang w:val="en-GB"/>
        </w:rPr>
        <w:t>f</w:t>
      </w:r>
      <w:r w:rsidR="00074ABA" w:rsidRPr="00074ABA">
        <w:rPr>
          <w:rFonts w:ascii="Georgia" w:hAnsi="Georgia"/>
          <w:b/>
          <w:sz w:val="20"/>
          <w:szCs w:val="22"/>
          <w:lang w:val="en-GB"/>
        </w:rPr>
        <w:t>isher</w:t>
      </w:r>
      <w:r w:rsidR="00074ABA">
        <w:rPr>
          <w:rFonts w:ascii="Georgia" w:hAnsi="Georgia"/>
          <w:b/>
          <w:sz w:val="20"/>
          <w:szCs w:val="22"/>
          <w:lang w:val="en-GB"/>
        </w:rPr>
        <w:t>ies</w:t>
      </w:r>
    </w:p>
    <w:p w14:paraId="449CCF2C" w14:textId="3FD57A9C"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074ABA" w:rsidRPr="00074ABA">
        <w:rPr>
          <w:rFonts w:ascii="Georgia" w:hAnsi="Georgia"/>
          <w:b/>
          <w:sz w:val="20"/>
          <w:szCs w:val="22"/>
          <w:lang w:val="en-GB"/>
        </w:rPr>
        <w:t>Fisheries inventory and working approach</w:t>
      </w:r>
      <w:r w:rsidR="00074ABA">
        <w:rPr>
          <w:rFonts w:ascii="Georgia" w:hAnsi="Georgia"/>
          <w:b/>
          <w:sz w:val="20"/>
          <w:szCs w:val="22"/>
          <w:lang w:val="en-GB"/>
        </w:rPr>
        <w:t xml:space="preserve"> Wadden Sea</w:t>
      </w:r>
    </w:p>
    <w:p w14:paraId="4EC4A14D" w14:textId="5C026ECC"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F411B2" w:rsidRPr="00074ABA">
        <w:rPr>
          <w:rFonts w:ascii="Georgia" w:hAnsi="Georgia"/>
          <w:sz w:val="20"/>
          <w:szCs w:val="22"/>
          <w:lang w:val="en-GB"/>
        </w:rPr>
        <w:t>TG</w:t>
      </w:r>
      <w:r w:rsidR="007861D9" w:rsidRPr="00074ABA">
        <w:rPr>
          <w:rFonts w:ascii="Georgia" w:hAnsi="Georgia"/>
          <w:sz w:val="20"/>
          <w:szCs w:val="22"/>
          <w:lang w:val="en-GB"/>
        </w:rPr>
        <w:t>-</w:t>
      </w:r>
      <w:r w:rsidR="00F411B2" w:rsidRPr="00074ABA">
        <w:rPr>
          <w:rFonts w:ascii="Georgia" w:hAnsi="Georgia"/>
          <w:sz w:val="20"/>
          <w:szCs w:val="22"/>
          <w:lang w:val="en-GB"/>
        </w:rPr>
        <w:t>M</w:t>
      </w:r>
      <w:r w:rsidR="007861D9" w:rsidRPr="00074ABA">
        <w:rPr>
          <w:rFonts w:ascii="Georgia" w:hAnsi="Georgia"/>
          <w:sz w:val="20"/>
          <w:szCs w:val="22"/>
          <w:lang w:val="en-GB"/>
        </w:rPr>
        <w:t xml:space="preserve"> </w:t>
      </w:r>
      <w:r w:rsidR="00F411B2" w:rsidRPr="00074ABA">
        <w:rPr>
          <w:rFonts w:ascii="Georgia" w:hAnsi="Georgia"/>
          <w:sz w:val="20"/>
          <w:szCs w:val="22"/>
          <w:lang w:val="en-GB"/>
        </w:rPr>
        <w:t>20</w:t>
      </w:r>
      <w:r w:rsidR="007861D9" w:rsidRPr="00074ABA">
        <w:rPr>
          <w:rFonts w:ascii="Georgia" w:hAnsi="Georgia"/>
          <w:sz w:val="20"/>
          <w:szCs w:val="22"/>
          <w:lang w:val="en-GB"/>
        </w:rPr>
        <w:t>-</w:t>
      </w:r>
      <w:r w:rsidR="00772019">
        <w:rPr>
          <w:rFonts w:ascii="Georgia" w:hAnsi="Georgia"/>
          <w:sz w:val="20"/>
          <w:szCs w:val="22"/>
          <w:lang w:val="en-GB"/>
        </w:rPr>
        <w:t>2</w:t>
      </w:r>
      <w:r w:rsidRPr="00074ABA">
        <w:rPr>
          <w:rFonts w:ascii="Georgia" w:hAnsi="Georgia"/>
          <w:sz w:val="20"/>
          <w:szCs w:val="22"/>
          <w:lang w:val="en-GB"/>
        </w:rPr>
        <w:t>/</w:t>
      </w:r>
      <w:r w:rsidR="00074ABA" w:rsidRPr="00074ABA">
        <w:rPr>
          <w:rFonts w:ascii="Georgia" w:hAnsi="Georgia"/>
          <w:sz w:val="20"/>
          <w:szCs w:val="22"/>
          <w:lang w:val="en-GB"/>
        </w:rPr>
        <w:t>7</w:t>
      </w:r>
      <w:r w:rsidR="00AC7989">
        <w:rPr>
          <w:rFonts w:ascii="Georgia" w:hAnsi="Georgia"/>
          <w:sz w:val="20"/>
          <w:szCs w:val="22"/>
          <w:lang w:val="en-GB"/>
        </w:rPr>
        <w:t>.1</w:t>
      </w:r>
    </w:p>
    <w:p w14:paraId="686CEA66" w14:textId="78DE4665"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AC7989">
        <w:rPr>
          <w:rFonts w:ascii="Georgia" w:hAnsi="Georgia"/>
          <w:sz w:val="20"/>
          <w:szCs w:val="22"/>
          <w:lang w:val="en-GB"/>
        </w:rPr>
        <w:t>11</w:t>
      </w:r>
      <w:r w:rsidR="00A032FB" w:rsidRPr="00074ABA">
        <w:rPr>
          <w:rFonts w:ascii="Georgia" w:hAnsi="Georgia"/>
          <w:sz w:val="20"/>
          <w:szCs w:val="22"/>
          <w:lang w:val="en-GB"/>
        </w:rPr>
        <w:t xml:space="preserve"> </w:t>
      </w:r>
      <w:r w:rsidR="00772019">
        <w:rPr>
          <w:rFonts w:ascii="Georgia" w:hAnsi="Georgia"/>
          <w:sz w:val="20"/>
          <w:szCs w:val="22"/>
          <w:lang w:val="en-GB"/>
        </w:rPr>
        <w:t>May</w:t>
      </w:r>
      <w:r w:rsidR="001B6A8B" w:rsidRPr="00074ABA">
        <w:rPr>
          <w:rFonts w:ascii="Georgia" w:hAnsi="Georgia"/>
          <w:sz w:val="20"/>
          <w:szCs w:val="22"/>
          <w:lang w:val="en-GB"/>
        </w:rPr>
        <w:t xml:space="preserve"> 20</w:t>
      </w:r>
    </w:p>
    <w:p w14:paraId="35694CAE" w14:textId="6C56CCF9"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Submitted by:</w:t>
      </w:r>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A5FEC7E" w14:textId="02BE0F13" w:rsidR="000478D3" w:rsidRPr="00392145" w:rsidRDefault="001B6A8B" w:rsidP="008561DC">
      <w:pPr>
        <w:pStyle w:val="Header"/>
        <w:tabs>
          <w:tab w:val="clear" w:pos="4703"/>
          <w:tab w:val="clear" w:pos="9406"/>
        </w:tabs>
        <w:spacing w:after="200" w:line="276" w:lineRule="auto"/>
        <w:rPr>
          <w:rFonts w:ascii="Georgia" w:hAnsi="Georgia"/>
          <w:sz w:val="20"/>
          <w:szCs w:val="22"/>
          <w:lang w:val="en-GB" w:eastAsia="de-DE"/>
        </w:rPr>
      </w:pPr>
      <w:bookmarkStart w:id="0" w:name="_Hlk40104556"/>
      <w:r w:rsidRPr="00392145">
        <w:rPr>
          <w:rFonts w:ascii="Georgia" w:hAnsi="Georgia"/>
          <w:sz w:val="20"/>
          <w:szCs w:val="22"/>
          <w:lang w:val="en-GB" w:eastAsia="de-DE"/>
        </w:rPr>
        <w:t>At the Wadden Sea Board (WSB) meeting 30 held on 21 November 2019 in Wilhelmshaven, Germany, the Board instructed TG-M to come forward with a proposal how to handle the issue of sustainable fisheries.</w:t>
      </w:r>
    </w:p>
    <w:bookmarkEnd w:id="0"/>
    <w:p w14:paraId="2D822FE8" w14:textId="0756F963" w:rsidR="00392145" w:rsidRPr="00B6122B" w:rsidRDefault="001B6A8B" w:rsidP="00392145">
      <w:pPr>
        <w:pStyle w:val="Header"/>
        <w:spacing w:after="200" w:line="276" w:lineRule="auto"/>
        <w:rPr>
          <w:rFonts w:ascii="Georgia" w:hAnsi="Georgia"/>
          <w:sz w:val="20"/>
          <w:szCs w:val="22"/>
          <w:highlight w:val="yellow"/>
          <w:lang w:val="en-GB" w:eastAsia="de-DE"/>
        </w:rPr>
      </w:pPr>
      <w:r w:rsidRPr="00392145">
        <w:rPr>
          <w:rFonts w:ascii="Georgia" w:hAnsi="Georgia"/>
          <w:sz w:val="20"/>
          <w:szCs w:val="22"/>
          <w:lang w:val="en-GB" w:eastAsia="de-DE"/>
        </w:rPr>
        <w:t>Following this instruction,</w:t>
      </w:r>
      <w:r w:rsidR="00DC6CAE" w:rsidRPr="00392145">
        <w:rPr>
          <w:rFonts w:ascii="Georgia" w:hAnsi="Georgia"/>
          <w:sz w:val="20"/>
          <w:szCs w:val="22"/>
          <w:lang w:val="en-GB" w:eastAsia="de-DE"/>
        </w:rPr>
        <w:t xml:space="preserve"> </w:t>
      </w:r>
      <w:r w:rsidR="00392145" w:rsidRPr="00392145">
        <w:rPr>
          <w:rFonts w:ascii="Georgia" w:hAnsi="Georgia"/>
          <w:sz w:val="20"/>
          <w:szCs w:val="22"/>
          <w:lang w:val="en-GB" w:eastAsia="de-DE"/>
        </w:rPr>
        <w:t>TG-M agreed at their TG-M 20-2 meeting</w:t>
      </w:r>
      <w:r w:rsidR="00392145">
        <w:rPr>
          <w:rFonts w:ascii="Georgia" w:hAnsi="Georgia"/>
          <w:sz w:val="20"/>
          <w:szCs w:val="22"/>
          <w:lang w:val="en-GB" w:eastAsia="de-DE"/>
        </w:rPr>
        <w:t xml:space="preserve"> </w:t>
      </w:r>
      <w:r w:rsidR="00295EDD">
        <w:rPr>
          <w:rFonts w:ascii="Georgia" w:hAnsi="Georgia"/>
          <w:sz w:val="20"/>
          <w:szCs w:val="22"/>
          <w:lang w:val="en-GB" w:eastAsia="de-DE"/>
        </w:rPr>
        <w:t xml:space="preserve">in March 2020 </w:t>
      </w:r>
      <w:r w:rsidR="00392145">
        <w:rPr>
          <w:rFonts w:ascii="Georgia" w:hAnsi="Georgia"/>
          <w:sz w:val="20"/>
          <w:szCs w:val="22"/>
          <w:lang w:val="en-GB" w:eastAsia="de-DE"/>
        </w:rPr>
        <w:t xml:space="preserve">on a working </w:t>
      </w:r>
      <w:r w:rsidR="00392145" w:rsidRPr="00392145">
        <w:rPr>
          <w:rFonts w:ascii="Georgia" w:hAnsi="Georgia"/>
          <w:sz w:val="20"/>
          <w:szCs w:val="22"/>
          <w:lang w:val="en-GB" w:eastAsia="de-DE"/>
        </w:rPr>
        <w:t>approach for the topic Sustainable Fishery</w:t>
      </w:r>
      <w:r w:rsidR="007D7EAA">
        <w:rPr>
          <w:rFonts w:ascii="Georgia" w:hAnsi="Georgia"/>
          <w:sz w:val="20"/>
          <w:szCs w:val="22"/>
          <w:lang w:val="en-GB" w:eastAsia="de-DE"/>
        </w:rPr>
        <w:t xml:space="preserve"> (Annex 1)</w:t>
      </w:r>
      <w:r w:rsidR="00392145" w:rsidRPr="00392145">
        <w:rPr>
          <w:rFonts w:ascii="Georgia" w:hAnsi="Georgia"/>
          <w:sz w:val="20"/>
          <w:szCs w:val="22"/>
          <w:lang w:val="en-GB" w:eastAsia="de-DE"/>
        </w:rPr>
        <w:t>. This</w:t>
      </w:r>
      <w:r w:rsidR="00012A89">
        <w:rPr>
          <w:rFonts w:ascii="Georgia" w:hAnsi="Georgia"/>
          <w:sz w:val="20"/>
          <w:szCs w:val="22"/>
          <w:lang w:val="en-GB" w:eastAsia="de-DE"/>
        </w:rPr>
        <w:t xml:space="preserve"> working approach</w:t>
      </w:r>
      <w:r w:rsidR="00392145" w:rsidRPr="00392145">
        <w:rPr>
          <w:rFonts w:ascii="Georgia" w:hAnsi="Georgia"/>
          <w:sz w:val="20"/>
          <w:szCs w:val="22"/>
          <w:lang w:val="en-GB" w:eastAsia="de-DE"/>
        </w:rPr>
        <w:t xml:space="preserve"> includes an update of an</w:t>
      </w:r>
      <w:r w:rsidR="00DC6CAE" w:rsidRPr="00392145">
        <w:rPr>
          <w:rFonts w:ascii="Georgia" w:hAnsi="Georgia"/>
          <w:sz w:val="20"/>
          <w:szCs w:val="22"/>
          <w:lang w:val="en-GB" w:eastAsia="de-DE"/>
        </w:rPr>
        <w:t xml:space="preserve"> inventory</w:t>
      </w:r>
      <w:r w:rsidR="00392145" w:rsidRPr="00392145">
        <w:rPr>
          <w:rFonts w:ascii="Georgia" w:hAnsi="Georgia"/>
          <w:sz w:val="20"/>
          <w:szCs w:val="22"/>
          <w:lang w:val="en-GB" w:eastAsia="de-DE"/>
        </w:rPr>
        <w:t xml:space="preserve"> on </w:t>
      </w:r>
      <w:r w:rsidR="00012A89">
        <w:rPr>
          <w:rFonts w:ascii="Georgia" w:hAnsi="Georgia"/>
          <w:sz w:val="20"/>
          <w:szCs w:val="22"/>
          <w:lang w:val="en-GB" w:eastAsia="de-DE"/>
        </w:rPr>
        <w:t xml:space="preserve">sustainable </w:t>
      </w:r>
      <w:r w:rsidR="00392145" w:rsidRPr="00392145">
        <w:rPr>
          <w:rFonts w:ascii="Georgia" w:hAnsi="Georgia"/>
          <w:sz w:val="20"/>
          <w:szCs w:val="22"/>
          <w:lang w:val="en-GB" w:eastAsia="de-DE"/>
        </w:rPr>
        <w:t xml:space="preserve">fishery in the </w:t>
      </w:r>
      <w:proofErr w:type="spellStart"/>
      <w:r w:rsidR="00392145" w:rsidRPr="00392145">
        <w:rPr>
          <w:rFonts w:ascii="Georgia" w:hAnsi="Georgia"/>
          <w:sz w:val="20"/>
          <w:szCs w:val="22"/>
          <w:lang w:val="en-GB" w:eastAsia="de-DE"/>
        </w:rPr>
        <w:t>Wadden</w:t>
      </w:r>
      <w:proofErr w:type="spellEnd"/>
      <w:r w:rsidR="00392145" w:rsidRPr="00392145">
        <w:rPr>
          <w:rFonts w:ascii="Georgia" w:hAnsi="Georgia"/>
          <w:sz w:val="20"/>
          <w:szCs w:val="22"/>
          <w:lang w:val="en-GB" w:eastAsia="de-DE"/>
        </w:rPr>
        <w:t xml:space="preserve"> Sea Conservation Area, as well as an</w:t>
      </w:r>
      <w:bookmarkStart w:id="1" w:name="_Hlk33797908"/>
      <w:r w:rsidR="00392145" w:rsidRPr="00392145">
        <w:rPr>
          <w:rFonts w:ascii="Georgia" w:hAnsi="Georgia"/>
          <w:sz w:val="20"/>
          <w:szCs w:val="22"/>
          <w:lang w:val="en-GB" w:eastAsia="de-DE"/>
        </w:rPr>
        <w:t xml:space="preserve"> </w:t>
      </w:r>
      <w:r w:rsidR="00DC6CAE" w:rsidRPr="00392145">
        <w:rPr>
          <w:rFonts w:ascii="Georgia" w:hAnsi="Georgia"/>
          <w:sz w:val="20"/>
          <w:szCs w:val="22"/>
          <w:lang w:val="en-GB" w:eastAsia="de-DE"/>
        </w:rPr>
        <w:t>overview of the current situation/practices of sustainable fisheries</w:t>
      </w:r>
      <w:bookmarkEnd w:id="1"/>
      <w:r w:rsidR="00DC6CAE" w:rsidRPr="00392145">
        <w:rPr>
          <w:rFonts w:ascii="Georgia" w:hAnsi="Georgia"/>
          <w:sz w:val="20"/>
          <w:szCs w:val="22"/>
          <w:lang w:val="en-GB" w:eastAsia="de-DE"/>
        </w:rPr>
        <w:t xml:space="preserve"> based on the </w:t>
      </w:r>
      <w:bookmarkStart w:id="2" w:name="_Hlk33798017"/>
      <w:r w:rsidR="00DC6CAE" w:rsidRPr="00392145">
        <w:rPr>
          <w:rFonts w:ascii="Georgia" w:hAnsi="Georgia"/>
          <w:sz w:val="20"/>
          <w:szCs w:val="22"/>
          <w:lang w:val="en-GB" w:eastAsia="de-DE"/>
        </w:rPr>
        <w:t xml:space="preserve">“Framework for sustainable fisheries” (Annex 3 </w:t>
      </w:r>
      <w:hyperlink r:id="rId9" w:history="1">
        <w:proofErr w:type="spellStart"/>
        <w:r w:rsidR="00E33800" w:rsidRPr="00392145">
          <w:rPr>
            <w:rStyle w:val="Hyperlink"/>
            <w:rFonts w:ascii="Georgia" w:hAnsi="Georgia"/>
            <w:sz w:val="20"/>
            <w:szCs w:val="22"/>
            <w:lang w:val="en-GB" w:eastAsia="de-DE"/>
          </w:rPr>
          <w:t>Tønder</w:t>
        </w:r>
        <w:proofErr w:type="spellEnd"/>
        <w:r w:rsidR="00DC6CAE" w:rsidRPr="00392145">
          <w:rPr>
            <w:rStyle w:val="Hyperlink"/>
            <w:rFonts w:ascii="Georgia" w:hAnsi="Georgia"/>
            <w:sz w:val="20"/>
            <w:szCs w:val="22"/>
            <w:lang w:val="en-GB" w:eastAsia="de-DE"/>
          </w:rPr>
          <w:t xml:space="preserve"> Declaration</w:t>
        </w:r>
      </w:hyperlink>
      <w:r w:rsidR="00DC6CAE" w:rsidRPr="00392145">
        <w:rPr>
          <w:rFonts w:ascii="Georgia" w:hAnsi="Georgia"/>
          <w:sz w:val="20"/>
          <w:szCs w:val="22"/>
          <w:lang w:val="en-GB" w:eastAsia="de-DE"/>
        </w:rPr>
        <w:t>)</w:t>
      </w:r>
      <w:bookmarkEnd w:id="2"/>
      <w:r w:rsidR="00DC6CAE" w:rsidRPr="00392145">
        <w:rPr>
          <w:rFonts w:ascii="Georgia" w:hAnsi="Georgia"/>
          <w:sz w:val="20"/>
          <w:szCs w:val="22"/>
          <w:lang w:val="en-GB" w:eastAsia="de-DE"/>
        </w:rPr>
        <w:t xml:space="preserve">. </w:t>
      </w:r>
    </w:p>
    <w:p w14:paraId="1F4D3E87" w14:textId="61A5F638" w:rsidR="00607CFF" w:rsidRPr="00392145" w:rsidRDefault="00980B05" w:rsidP="008561DC">
      <w:pPr>
        <w:pStyle w:val="Header"/>
        <w:tabs>
          <w:tab w:val="clear" w:pos="4703"/>
          <w:tab w:val="clear" w:pos="9406"/>
        </w:tabs>
        <w:spacing w:after="200" w:line="276" w:lineRule="auto"/>
        <w:rPr>
          <w:rFonts w:ascii="Georgia" w:hAnsi="Georgia"/>
          <w:sz w:val="20"/>
          <w:szCs w:val="22"/>
          <w:lang w:val="en-GB" w:eastAsia="de-DE"/>
        </w:rPr>
      </w:pPr>
      <w:r w:rsidRPr="00392145">
        <w:rPr>
          <w:rFonts w:ascii="Georgia" w:hAnsi="Georgia"/>
          <w:sz w:val="20"/>
          <w:szCs w:val="22"/>
          <w:lang w:val="en-GB" w:eastAsia="de-DE"/>
        </w:rPr>
        <w:t>In addition,</w:t>
      </w:r>
      <w:r w:rsidR="00607CFF" w:rsidRPr="00392145">
        <w:t xml:space="preserve"> </w:t>
      </w:r>
      <w:r w:rsidR="00BB06F2" w:rsidRPr="00392145">
        <w:rPr>
          <w:rFonts w:ascii="Georgia" w:hAnsi="Georgia"/>
          <w:sz w:val="20"/>
          <w:szCs w:val="22"/>
          <w:lang w:val="en-GB" w:eastAsia="de-DE"/>
        </w:rPr>
        <w:t xml:space="preserve">this topic has been selected as key topic for the Single Integrated Management Plan (SIMP) for the Wadden Sea World Heritage property at WSB 30. Therefore, material </w:t>
      </w:r>
      <w:r w:rsidR="00295EDD">
        <w:rPr>
          <w:rFonts w:ascii="Georgia" w:hAnsi="Georgia"/>
          <w:sz w:val="20"/>
          <w:szCs w:val="22"/>
          <w:lang w:val="en-GB" w:eastAsia="de-DE"/>
        </w:rPr>
        <w:t>will serve as basis</w:t>
      </w:r>
      <w:r w:rsidR="00BB06F2" w:rsidRPr="00392145">
        <w:rPr>
          <w:rFonts w:ascii="Georgia" w:hAnsi="Georgia"/>
          <w:sz w:val="20"/>
          <w:szCs w:val="22"/>
          <w:lang w:val="en-GB" w:eastAsia="de-DE"/>
        </w:rPr>
        <w:t xml:space="preserve"> for the </w:t>
      </w:r>
      <w:r w:rsidR="00012A89">
        <w:rPr>
          <w:rFonts w:ascii="Georgia" w:hAnsi="Georgia"/>
          <w:sz w:val="20"/>
          <w:szCs w:val="22"/>
          <w:lang w:val="en-GB" w:eastAsia="de-DE"/>
        </w:rPr>
        <w:t>SIMP reverential structure, which was agreed</w:t>
      </w:r>
      <w:r w:rsidR="00607CFF" w:rsidRPr="00392145">
        <w:rPr>
          <w:rFonts w:ascii="Georgia" w:hAnsi="Georgia"/>
          <w:sz w:val="20"/>
          <w:szCs w:val="22"/>
          <w:lang w:val="en-GB" w:eastAsia="de-DE"/>
        </w:rPr>
        <w:t xml:space="preserve"> in the joint </w:t>
      </w:r>
      <w:r w:rsidR="00861CD5" w:rsidRPr="00392145">
        <w:rPr>
          <w:rFonts w:ascii="Georgia" w:hAnsi="Georgia"/>
          <w:sz w:val="20"/>
          <w:szCs w:val="22"/>
          <w:lang w:val="en-GB" w:eastAsia="de-DE"/>
        </w:rPr>
        <w:t>SIMP Meeting TG-M &amp; TG-WH on 24 January 2020.</w:t>
      </w:r>
    </w:p>
    <w:p w14:paraId="4FC24997" w14:textId="1A7E05DB" w:rsidR="008561DC" w:rsidRDefault="00DC630A" w:rsidP="008561DC">
      <w:pPr>
        <w:pStyle w:val="Header"/>
        <w:tabs>
          <w:tab w:val="clear" w:pos="4703"/>
          <w:tab w:val="clear" w:pos="9406"/>
        </w:tabs>
        <w:spacing w:after="200" w:line="276" w:lineRule="auto"/>
        <w:rPr>
          <w:rFonts w:ascii="Georgia" w:hAnsi="Georgia"/>
          <w:sz w:val="20"/>
          <w:szCs w:val="22"/>
          <w:lang w:val="en-GB" w:eastAsia="de-DE"/>
        </w:rPr>
      </w:pPr>
      <w:r w:rsidRPr="007D7EAA">
        <w:rPr>
          <w:rFonts w:ascii="Georgia" w:hAnsi="Georgia"/>
          <w:sz w:val="20"/>
          <w:szCs w:val="22"/>
          <w:lang w:val="en-GB" w:eastAsia="de-DE"/>
        </w:rPr>
        <w:t>This document contains</w:t>
      </w:r>
      <w:r w:rsidR="00012A89">
        <w:rPr>
          <w:rFonts w:ascii="Georgia" w:hAnsi="Georgia"/>
          <w:sz w:val="20"/>
          <w:szCs w:val="22"/>
          <w:lang w:val="en-GB" w:eastAsia="de-DE"/>
        </w:rPr>
        <w:t xml:space="preserve"> an inventory on fisheries in the </w:t>
      </w:r>
      <w:proofErr w:type="spellStart"/>
      <w:r w:rsidR="00012A89">
        <w:rPr>
          <w:rFonts w:ascii="Georgia" w:hAnsi="Georgia"/>
          <w:sz w:val="20"/>
          <w:szCs w:val="22"/>
          <w:lang w:val="en-GB" w:eastAsia="de-DE"/>
        </w:rPr>
        <w:t>Wadden</w:t>
      </w:r>
      <w:proofErr w:type="spellEnd"/>
      <w:r w:rsidR="00012A89">
        <w:rPr>
          <w:rFonts w:ascii="Georgia" w:hAnsi="Georgia"/>
          <w:sz w:val="20"/>
          <w:szCs w:val="22"/>
          <w:lang w:val="en-GB" w:eastAsia="de-DE"/>
        </w:rPr>
        <w:t xml:space="preserve"> Sea Conservation Area as updated and commented by TG-M, which may serve as input for the SIMP heading inventory. It also contains a first draft on a trilateral common ground of the topic by CWSS, as well as a first </w:t>
      </w:r>
      <w:r w:rsidR="00295EDD">
        <w:rPr>
          <w:rFonts w:ascii="Georgia" w:hAnsi="Georgia"/>
          <w:sz w:val="20"/>
          <w:szCs w:val="22"/>
          <w:lang w:val="en-GB" w:eastAsia="de-DE"/>
        </w:rPr>
        <w:t xml:space="preserve">draft of the </w:t>
      </w:r>
      <w:r w:rsidR="00295EDD" w:rsidRPr="00392145">
        <w:rPr>
          <w:rFonts w:ascii="Georgia" w:hAnsi="Georgia"/>
          <w:sz w:val="20"/>
          <w:szCs w:val="22"/>
          <w:lang w:val="en-GB" w:eastAsia="de-DE"/>
        </w:rPr>
        <w:t>current situation/practices of sustainable fisheries based on the “Framework for sustainable fisheries”</w:t>
      </w:r>
      <w:r w:rsidR="00012A89">
        <w:rPr>
          <w:rFonts w:ascii="Georgia" w:hAnsi="Georgia"/>
          <w:sz w:val="20"/>
          <w:szCs w:val="22"/>
          <w:lang w:val="en-GB" w:eastAsia="de-DE"/>
        </w:rPr>
        <w:t xml:space="preserve"> by CWSS</w:t>
      </w:r>
      <w:r w:rsidR="00295EDD">
        <w:rPr>
          <w:rFonts w:ascii="Georgia" w:hAnsi="Georgia"/>
          <w:sz w:val="20"/>
          <w:szCs w:val="22"/>
          <w:lang w:val="en-GB" w:eastAsia="de-DE"/>
        </w:rPr>
        <w:t xml:space="preserve"> commented by Schleswig-Holstein (Annex </w:t>
      </w:r>
      <w:r w:rsidR="00012A89">
        <w:rPr>
          <w:rFonts w:ascii="Georgia" w:hAnsi="Georgia"/>
          <w:sz w:val="20"/>
          <w:szCs w:val="22"/>
          <w:lang w:val="en-GB" w:eastAsia="de-DE"/>
        </w:rPr>
        <w:t>2)</w:t>
      </w:r>
      <w:r w:rsidR="007D7EAA" w:rsidRPr="007D7EAA">
        <w:rPr>
          <w:rFonts w:ascii="Georgia" w:hAnsi="Georgia"/>
          <w:sz w:val="20"/>
          <w:szCs w:val="22"/>
          <w:lang w:val="en-GB" w:eastAsia="de-DE"/>
        </w:rPr>
        <w:t xml:space="preserve">. </w:t>
      </w:r>
    </w:p>
    <w:p w14:paraId="714C2D25" w14:textId="533AF81E" w:rsidR="007D7EAA" w:rsidRPr="001A5AB5" w:rsidRDefault="007D7EAA"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Further, this document contains a) and a Danish note on </w:t>
      </w:r>
      <w:r w:rsidR="00295EDD">
        <w:rPr>
          <w:rFonts w:ascii="Georgia" w:hAnsi="Georgia"/>
          <w:sz w:val="20"/>
          <w:szCs w:val="22"/>
          <w:lang w:val="en-GB" w:eastAsia="de-DE"/>
        </w:rPr>
        <w:t xml:space="preserve">the </w:t>
      </w:r>
      <w:r w:rsidR="00295EDD" w:rsidRPr="00295EDD">
        <w:rPr>
          <w:rFonts w:ascii="Georgia" w:hAnsi="Georgia"/>
          <w:sz w:val="20"/>
          <w:szCs w:val="22"/>
          <w:lang w:val="en-GB" w:eastAsia="de-DE"/>
        </w:rPr>
        <w:t xml:space="preserve">political decision regarding the annulment of the possibility of re-opening the cockle-/mussel fishery in the Danish </w:t>
      </w:r>
      <w:proofErr w:type="spellStart"/>
      <w:r w:rsidR="00295EDD" w:rsidRPr="00295EDD">
        <w:rPr>
          <w:rFonts w:ascii="Georgia" w:hAnsi="Georgia"/>
          <w:sz w:val="20"/>
          <w:szCs w:val="22"/>
          <w:lang w:val="en-GB" w:eastAsia="de-DE"/>
        </w:rPr>
        <w:t>Wadden</w:t>
      </w:r>
      <w:proofErr w:type="spellEnd"/>
      <w:r w:rsidR="00295EDD" w:rsidRPr="00295EDD">
        <w:rPr>
          <w:rFonts w:ascii="Georgia" w:hAnsi="Georgia"/>
          <w:sz w:val="20"/>
          <w:szCs w:val="22"/>
          <w:lang w:val="en-GB" w:eastAsia="de-DE"/>
        </w:rPr>
        <w:t xml:space="preserve"> Sea </w:t>
      </w:r>
      <w:r>
        <w:rPr>
          <w:rFonts w:ascii="Georgia" w:hAnsi="Georgia"/>
          <w:sz w:val="20"/>
          <w:szCs w:val="22"/>
          <w:lang w:val="en-GB" w:eastAsia="de-DE"/>
        </w:rPr>
        <w:t>(Annex 3).</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1FF03C4F"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group</w:t>
      </w:r>
      <w:r w:rsidRPr="001A5AB5">
        <w:rPr>
          <w:rFonts w:ascii="Georgia" w:hAnsi="Georgia"/>
          <w:sz w:val="22"/>
          <w:szCs w:val="22"/>
          <w:lang w:val="en-GB"/>
        </w:rPr>
        <w:t xml:space="preserve"> </w:t>
      </w:r>
      <w:r w:rsidRPr="005C0BDC">
        <w:rPr>
          <w:rFonts w:ascii="Georgia" w:hAnsi="Georgia"/>
          <w:sz w:val="22"/>
          <w:szCs w:val="22"/>
          <w:lang w:val="en-GB"/>
        </w:rPr>
        <w:t xml:space="preserve">is </w:t>
      </w:r>
      <w:bookmarkStart w:id="3" w:name="_Hlk40113476"/>
      <w:r w:rsidRPr="005C0BDC">
        <w:rPr>
          <w:rFonts w:ascii="Georgia" w:hAnsi="Georgia"/>
          <w:sz w:val="22"/>
          <w:szCs w:val="22"/>
          <w:lang w:val="en-GB"/>
        </w:rPr>
        <w:t xml:space="preserve">invited </w:t>
      </w:r>
      <w:bookmarkStart w:id="4" w:name="_Hlk34225624"/>
      <w:r w:rsidRPr="005C0BDC">
        <w:rPr>
          <w:rFonts w:ascii="Georgia" w:hAnsi="Georgia"/>
          <w:sz w:val="22"/>
          <w:szCs w:val="22"/>
          <w:lang w:val="en-GB"/>
        </w:rPr>
        <w:t>to</w:t>
      </w:r>
      <w:r w:rsidR="007A6FA2" w:rsidRPr="005C0BDC">
        <w:rPr>
          <w:rFonts w:ascii="Georgia" w:hAnsi="Georgia"/>
          <w:sz w:val="22"/>
          <w:szCs w:val="22"/>
          <w:lang w:val="en-GB"/>
        </w:rPr>
        <w:t xml:space="preserve"> </w:t>
      </w:r>
      <w:r w:rsidR="00D146C1">
        <w:rPr>
          <w:rFonts w:ascii="Georgia" w:hAnsi="Georgia"/>
          <w:sz w:val="22"/>
          <w:szCs w:val="22"/>
          <w:lang w:val="en-GB"/>
        </w:rPr>
        <w:t xml:space="preserve">revise </w:t>
      </w:r>
      <w:bookmarkEnd w:id="4"/>
      <w:r w:rsidR="007D7EAA">
        <w:rPr>
          <w:rFonts w:ascii="Georgia" w:hAnsi="Georgia"/>
          <w:sz w:val="22"/>
          <w:szCs w:val="22"/>
          <w:lang w:val="en-GB"/>
        </w:rPr>
        <w:t>the inventory, discuss the level of detail required and next steps</w:t>
      </w:r>
      <w:r w:rsidRPr="001A5AB5">
        <w:rPr>
          <w:rFonts w:ascii="Georgia" w:hAnsi="Georgia"/>
          <w:sz w:val="22"/>
          <w:szCs w:val="22"/>
          <w:lang w:val="en-GB"/>
        </w:rPr>
        <w:t>.</w:t>
      </w:r>
      <w:r w:rsidR="007A6FA2" w:rsidRPr="001A5AB5">
        <w:rPr>
          <w:rFonts w:ascii="Georgia" w:hAnsi="Georgia"/>
          <w:sz w:val="22"/>
          <w:szCs w:val="22"/>
          <w:lang w:val="en-GB"/>
        </w:rPr>
        <w:t xml:space="preserve"> </w:t>
      </w:r>
    </w:p>
    <w:bookmarkEnd w:id="3"/>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20DB366" w14:textId="3831D51D" w:rsidR="0051787B" w:rsidRPr="00DE3D4D" w:rsidRDefault="00D146C1" w:rsidP="00DE3D4D">
      <w:pPr>
        <w:pStyle w:val="Heading1"/>
      </w:pPr>
      <w:r>
        <w:lastRenderedPageBreak/>
        <w:t>S</w:t>
      </w:r>
      <w:r w:rsidR="00E33800" w:rsidRPr="00DE3D4D">
        <w:t>ustainable fisheries in the Wadden Sea Conservation Area</w:t>
      </w:r>
    </w:p>
    <w:p w14:paraId="73711782" w14:textId="77777777" w:rsidR="0051787B" w:rsidRPr="001A5AB5" w:rsidRDefault="0051787B" w:rsidP="0051787B">
      <w:pPr>
        <w:spacing w:after="120" w:line="276" w:lineRule="auto"/>
        <w:rPr>
          <w:rFonts w:ascii="Arial" w:hAnsi="Arial" w:cs="Arial"/>
          <w:b/>
          <w:szCs w:val="28"/>
          <w:lang w:val="en-GB"/>
        </w:rPr>
      </w:pPr>
    </w:p>
    <w:p w14:paraId="549FCEDC" w14:textId="59E46B2C" w:rsidR="0051787B" w:rsidRPr="00DE3D4D" w:rsidRDefault="00E33800" w:rsidP="00DE3D4D">
      <w:pPr>
        <w:pStyle w:val="Heading2"/>
      </w:pPr>
      <w:r w:rsidRPr="00DE3D4D">
        <w:t>Background</w:t>
      </w:r>
    </w:p>
    <w:p w14:paraId="29CC31E1" w14:textId="77777777" w:rsidR="00295EDD" w:rsidRDefault="00E33800" w:rsidP="008561DC">
      <w:pPr>
        <w:spacing w:after="200" w:line="276" w:lineRule="auto"/>
        <w:rPr>
          <w:rFonts w:ascii="Georgia" w:hAnsi="Georgia"/>
          <w:sz w:val="20"/>
          <w:szCs w:val="22"/>
          <w:lang w:val="en-GB"/>
        </w:rPr>
      </w:pPr>
      <w:r w:rsidRPr="00295EDD">
        <w:rPr>
          <w:rFonts w:ascii="Georgia" w:hAnsi="Georgia"/>
          <w:sz w:val="20"/>
          <w:szCs w:val="22"/>
          <w:lang w:val="en-GB"/>
        </w:rPr>
        <w:t xml:space="preserve">In their “Framework for sustainable fisheries” </w:t>
      </w:r>
      <w:r w:rsidR="00A9506D" w:rsidRPr="00295EDD">
        <w:rPr>
          <w:rFonts w:ascii="Georgia" w:hAnsi="Georgia"/>
          <w:sz w:val="20"/>
          <w:szCs w:val="22"/>
          <w:lang w:val="en-GB"/>
        </w:rPr>
        <w:t xml:space="preserve">adopted as </w:t>
      </w:r>
      <w:r w:rsidRPr="00295EDD">
        <w:rPr>
          <w:rFonts w:ascii="Georgia" w:hAnsi="Georgia"/>
          <w:sz w:val="20"/>
          <w:szCs w:val="22"/>
          <w:lang w:val="en-GB"/>
        </w:rPr>
        <w:t xml:space="preserve">Annex 3 </w:t>
      </w:r>
      <w:bookmarkStart w:id="5" w:name="_Hlk34033555"/>
      <w:r w:rsidRPr="00295EDD">
        <w:rPr>
          <w:rFonts w:ascii="Georgia" w:hAnsi="Georgia"/>
          <w:sz w:val="20"/>
          <w:szCs w:val="22"/>
          <w:lang w:val="en-GB"/>
        </w:rPr>
        <w:t>Tønder</w:t>
      </w:r>
      <w:bookmarkEnd w:id="5"/>
      <w:r w:rsidRPr="00295EDD">
        <w:rPr>
          <w:rFonts w:ascii="Georgia" w:hAnsi="Georgia"/>
          <w:sz w:val="20"/>
          <w:szCs w:val="22"/>
          <w:lang w:val="en-GB"/>
        </w:rPr>
        <w:t xml:space="preserve"> Declaration</w:t>
      </w:r>
      <w:r w:rsidR="00A9506D" w:rsidRPr="00295EDD">
        <w:rPr>
          <w:rFonts w:ascii="Georgia" w:hAnsi="Georgia"/>
          <w:sz w:val="20"/>
          <w:szCs w:val="22"/>
          <w:lang w:val="en-GB"/>
        </w:rPr>
        <w:t xml:space="preserve"> at the Trilateral Governmental Conference 2014 in Tønder, Denmark</w:t>
      </w:r>
      <w:r w:rsidRPr="00295EDD">
        <w:rPr>
          <w:rFonts w:ascii="Georgia" w:hAnsi="Georgia"/>
          <w:sz w:val="20"/>
          <w:szCs w:val="22"/>
          <w:lang w:val="en-GB"/>
        </w:rPr>
        <w:t>, it is stated that “</w:t>
      </w:r>
      <w:r w:rsidRPr="00295EDD">
        <w:rPr>
          <w:rFonts w:ascii="Georgia" w:hAnsi="Georgia"/>
          <w:i/>
          <w:iCs/>
          <w:sz w:val="20"/>
          <w:szCs w:val="22"/>
          <w:lang w:val="en-GB"/>
        </w:rPr>
        <w:t>Fishery activities should not significantly impact the integrity and function of the ecosystem, i.e. not deteriorate the natural habitats and species in the Wadden Sea and not impair the sustainability of fish stock. Fishing activities in the Wadden Sea Conservation Area should be carried out in accordance with the Guiding Principle</w:t>
      </w:r>
      <w:r w:rsidRPr="00295EDD">
        <w:rPr>
          <w:rFonts w:ascii="Georgia" w:hAnsi="Georgia"/>
          <w:sz w:val="20"/>
          <w:szCs w:val="22"/>
          <w:lang w:val="en-GB"/>
        </w:rPr>
        <w:t xml:space="preserve">”. In the same Annex, the Wadden </w:t>
      </w:r>
      <w:proofErr w:type="gramStart"/>
      <w:r w:rsidRPr="00295EDD">
        <w:rPr>
          <w:rFonts w:ascii="Georgia" w:hAnsi="Georgia"/>
          <w:sz w:val="20"/>
          <w:szCs w:val="22"/>
          <w:lang w:val="en-GB"/>
        </w:rPr>
        <w:t>Sea Board</w:t>
      </w:r>
      <w:proofErr w:type="gramEnd"/>
      <w:r w:rsidRPr="00295EDD">
        <w:rPr>
          <w:rFonts w:ascii="Georgia" w:hAnsi="Georgia"/>
          <w:sz w:val="20"/>
          <w:szCs w:val="22"/>
          <w:lang w:val="en-GB"/>
        </w:rPr>
        <w:t xml:space="preserve"> (WSB) identified </w:t>
      </w:r>
      <w:r w:rsidR="00C624B3" w:rsidRPr="00295EDD">
        <w:rPr>
          <w:rFonts w:ascii="Georgia" w:hAnsi="Georgia"/>
          <w:sz w:val="20"/>
          <w:szCs w:val="22"/>
          <w:lang w:val="en-GB"/>
        </w:rPr>
        <w:t>a</w:t>
      </w:r>
      <w:r w:rsidRPr="00295EDD">
        <w:rPr>
          <w:rFonts w:ascii="Georgia" w:hAnsi="Georgia"/>
          <w:sz w:val="20"/>
          <w:szCs w:val="22"/>
          <w:lang w:val="en-GB"/>
        </w:rPr>
        <w:t xml:space="preserve"> catalogue of principles, which require special attention for the implementation of sustainable fisheries</w:t>
      </w:r>
      <w:r w:rsidR="00C624B3" w:rsidRPr="00295EDD">
        <w:rPr>
          <w:rFonts w:ascii="Georgia" w:hAnsi="Georgia"/>
          <w:sz w:val="20"/>
          <w:szCs w:val="22"/>
          <w:lang w:val="en-GB"/>
        </w:rPr>
        <w:t>.</w:t>
      </w:r>
      <w:r w:rsidR="00295EDD" w:rsidRPr="00295EDD">
        <w:t xml:space="preserve"> </w:t>
      </w:r>
    </w:p>
    <w:p w14:paraId="7FECADED" w14:textId="104CD614" w:rsidR="00A9506D" w:rsidRPr="00295EDD" w:rsidRDefault="00295EDD" w:rsidP="008561DC">
      <w:pPr>
        <w:spacing w:after="200" w:line="276" w:lineRule="auto"/>
        <w:rPr>
          <w:rFonts w:ascii="Georgia" w:hAnsi="Georgia"/>
          <w:sz w:val="20"/>
          <w:szCs w:val="22"/>
          <w:lang w:val="en-GB"/>
        </w:rPr>
      </w:pPr>
      <w:r>
        <w:rPr>
          <w:rFonts w:ascii="Georgia" w:hAnsi="Georgia"/>
          <w:sz w:val="20"/>
          <w:szCs w:val="22"/>
          <w:lang w:val="en-GB"/>
        </w:rPr>
        <w:t xml:space="preserve">At their </w:t>
      </w:r>
      <w:r w:rsidRPr="00295EDD">
        <w:rPr>
          <w:rFonts w:ascii="Georgia" w:hAnsi="Georgia"/>
          <w:sz w:val="20"/>
          <w:szCs w:val="22"/>
          <w:lang w:val="en-GB"/>
        </w:rPr>
        <w:t xml:space="preserve">TG-M </w:t>
      </w:r>
      <w:r>
        <w:rPr>
          <w:rFonts w:ascii="Georgia" w:hAnsi="Georgia"/>
          <w:sz w:val="20"/>
          <w:szCs w:val="22"/>
          <w:lang w:val="en-GB"/>
        </w:rPr>
        <w:t>20-1 meeting in March 2020, TG-M agreed on a proposal on</w:t>
      </w:r>
      <w:r w:rsidRPr="00295EDD">
        <w:rPr>
          <w:rFonts w:ascii="Georgia" w:hAnsi="Georgia"/>
          <w:sz w:val="20"/>
          <w:szCs w:val="22"/>
          <w:lang w:val="en-GB"/>
        </w:rPr>
        <w:t xml:space="preserve"> how to handle the issue of sustainable fisheries</w:t>
      </w:r>
      <w:r>
        <w:rPr>
          <w:rFonts w:ascii="Georgia" w:hAnsi="Georgia"/>
          <w:sz w:val="20"/>
          <w:szCs w:val="22"/>
          <w:lang w:val="en-GB"/>
        </w:rPr>
        <w:t xml:space="preserve"> (Annex 1)</w:t>
      </w:r>
      <w:r w:rsidRPr="00295EDD">
        <w:rPr>
          <w:rFonts w:ascii="Georgia" w:hAnsi="Georgia"/>
          <w:sz w:val="20"/>
          <w:szCs w:val="22"/>
          <w:lang w:val="en-GB"/>
        </w:rPr>
        <w:t>.</w:t>
      </w:r>
    </w:p>
    <w:p w14:paraId="594D96D3" w14:textId="220E2191" w:rsidR="00BB06F2" w:rsidRPr="00295EDD" w:rsidRDefault="00A9506D" w:rsidP="008561DC">
      <w:pPr>
        <w:spacing w:after="200" w:line="276" w:lineRule="auto"/>
        <w:rPr>
          <w:rFonts w:ascii="Georgia" w:hAnsi="Georgia"/>
          <w:sz w:val="20"/>
          <w:szCs w:val="22"/>
          <w:lang w:val="en-GB"/>
        </w:rPr>
      </w:pPr>
      <w:r w:rsidRPr="00295EDD">
        <w:rPr>
          <w:rFonts w:ascii="Georgia" w:hAnsi="Georgia"/>
          <w:sz w:val="20"/>
          <w:szCs w:val="22"/>
          <w:lang w:val="en-GB"/>
        </w:rPr>
        <w:t xml:space="preserve">In </w:t>
      </w:r>
      <w:r w:rsidR="00C02F3A" w:rsidRPr="00295EDD">
        <w:rPr>
          <w:rFonts w:ascii="Georgia" w:hAnsi="Georgia"/>
          <w:sz w:val="20"/>
          <w:szCs w:val="22"/>
          <w:lang w:val="en-GB"/>
        </w:rPr>
        <w:t xml:space="preserve">the following, </w:t>
      </w:r>
      <w:r w:rsidR="009270FB" w:rsidRPr="00295EDD">
        <w:rPr>
          <w:rFonts w:ascii="Georgia" w:hAnsi="Georgia"/>
          <w:sz w:val="20"/>
          <w:szCs w:val="22"/>
          <w:lang w:val="en-GB"/>
        </w:rPr>
        <w:t>a</w:t>
      </w:r>
      <w:r w:rsidR="00C624B3" w:rsidRPr="00295EDD">
        <w:rPr>
          <w:rFonts w:ascii="Georgia" w:hAnsi="Georgia"/>
          <w:sz w:val="20"/>
          <w:szCs w:val="22"/>
          <w:lang w:val="en-GB"/>
        </w:rPr>
        <w:t xml:space="preserve"> short draft inventory on fishery in the </w:t>
      </w:r>
      <w:proofErr w:type="spellStart"/>
      <w:r w:rsidR="00C624B3" w:rsidRPr="00295EDD">
        <w:rPr>
          <w:rFonts w:ascii="Georgia" w:hAnsi="Georgia"/>
          <w:sz w:val="20"/>
          <w:szCs w:val="22"/>
          <w:lang w:val="en-GB"/>
        </w:rPr>
        <w:t>Wadden</w:t>
      </w:r>
      <w:proofErr w:type="spellEnd"/>
      <w:r w:rsidR="00C624B3" w:rsidRPr="00295EDD">
        <w:rPr>
          <w:rFonts w:ascii="Georgia" w:hAnsi="Georgia"/>
          <w:sz w:val="20"/>
          <w:szCs w:val="22"/>
          <w:lang w:val="en-GB"/>
        </w:rPr>
        <w:t xml:space="preserve"> Sea Cooperation Area</w:t>
      </w:r>
      <w:r w:rsidR="00012A89">
        <w:rPr>
          <w:rFonts w:ascii="Georgia" w:hAnsi="Georgia"/>
          <w:sz w:val="20"/>
          <w:szCs w:val="22"/>
          <w:lang w:val="en-GB"/>
        </w:rPr>
        <w:t xml:space="preserve"> is given, based on </w:t>
      </w:r>
      <w:r w:rsidR="00012A89" w:rsidRPr="00295EDD">
        <w:rPr>
          <w:rFonts w:ascii="Georgia" w:hAnsi="Georgia"/>
          <w:sz w:val="20"/>
          <w:szCs w:val="22"/>
          <w:lang w:val="en-GB"/>
        </w:rPr>
        <w:t xml:space="preserve">the Thematic report on fisheries </w:t>
      </w:r>
      <w:bookmarkStart w:id="6" w:name="_Hlk34247510"/>
      <w:r w:rsidR="00012A89" w:rsidRPr="00295EDD">
        <w:rPr>
          <w:rFonts w:ascii="Georgia" w:hAnsi="Georgia"/>
          <w:sz w:val="20"/>
          <w:szCs w:val="22"/>
          <w:lang w:val="en-GB"/>
        </w:rPr>
        <w:t xml:space="preserve">(Baer et al. 2017) </w:t>
      </w:r>
      <w:bookmarkEnd w:id="6"/>
      <w:r w:rsidR="00012A89" w:rsidRPr="00295EDD">
        <w:rPr>
          <w:rFonts w:ascii="Georgia" w:hAnsi="Georgia"/>
          <w:sz w:val="20"/>
          <w:szCs w:val="22"/>
          <w:lang w:val="en-GB"/>
        </w:rPr>
        <w:t>and an inventory by the Task Group Management (TG-M) at their 13</w:t>
      </w:r>
      <w:r w:rsidR="00012A89" w:rsidRPr="00295EDD">
        <w:rPr>
          <w:rFonts w:ascii="Georgia" w:hAnsi="Georgia"/>
          <w:sz w:val="20"/>
          <w:szCs w:val="22"/>
          <w:vertAlign w:val="superscript"/>
          <w:lang w:val="en-GB"/>
        </w:rPr>
        <w:t>th</w:t>
      </w:r>
      <w:r w:rsidR="00012A89" w:rsidRPr="00295EDD">
        <w:rPr>
          <w:rFonts w:ascii="Georgia" w:hAnsi="Georgia"/>
          <w:sz w:val="20"/>
          <w:szCs w:val="22"/>
          <w:lang w:val="en-GB"/>
        </w:rPr>
        <w:t xml:space="preserve"> meeting in 2015</w:t>
      </w:r>
      <w:r w:rsidR="00012A89">
        <w:rPr>
          <w:rFonts w:ascii="Georgia" w:hAnsi="Georgia"/>
          <w:sz w:val="20"/>
          <w:szCs w:val="22"/>
          <w:lang w:val="en-GB"/>
        </w:rPr>
        <w:t xml:space="preserve">, which was updated by TG-M members with information until the year 2019 (Tables 1 – 4). </w:t>
      </w:r>
      <w:r w:rsidR="00237CF3">
        <w:rPr>
          <w:rFonts w:ascii="Georgia" w:hAnsi="Georgia"/>
          <w:sz w:val="20"/>
          <w:szCs w:val="22"/>
          <w:lang w:val="en-GB"/>
        </w:rPr>
        <w:t xml:space="preserve">This Inventory and Common ground may serve as input to the Single Integrated Management Plan (SIMP) and its online version, as well as </w:t>
      </w:r>
      <w:r w:rsidR="00C624B3" w:rsidRPr="00295EDD">
        <w:rPr>
          <w:rFonts w:ascii="Georgia" w:hAnsi="Georgia"/>
          <w:sz w:val="20"/>
          <w:szCs w:val="22"/>
          <w:lang w:val="en-GB"/>
        </w:rPr>
        <w:t xml:space="preserve">for the </w:t>
      </w:r>
      <w:proofErr w:type="gramStart"/>
      <w:r w:rsidR="00C02F3A" w:rsidRPr="00295EDD">
        <w:rPr>
          <w:rFonts w:ascii="Georgia" w:hAnsi="Georgia"/>
          <w:sz w:val="20"/>
          <w:szCs w:val="22"/>
          <w:lang w:val="en-GB"/>
        </w:rPr>
        <w:t>current status</w:t>
      </w:r>
      <w:proofErr w:type="gramEnd"/>
      <w:r w:rsidR="00C02F3A" w:rsidRPr="00295EDD">
        <w:rPr>
          <w:rFonts w:ascii="Georgia" w:hAnsi="Georgia"/>
          <w:sz w:val="20"/>
          <w:szCs w:val="22"/>
          <w:lang w:val="en-GB"/>
        </w:rPr>
        <w:t xml:space="preserve"> </w:t>
      </w:r>
      <w:r w:rsidR="00C624B3" w:rsidRPr="00295EDD">
        <w:rPr>
          <w:rFonts w:ascii="Georgia" w:hAnsi="Georgia"/>
          <w:sz w:val="20"/>
          <w:szCs w:val="22"/>
          <w:lang w:val="en-GB"/>
        </w:rPr>
        <w:t xml:space="preserve">and recommendation </w:t>
      </w:r>
      <w:r w:rsidR="00C02F3A" w:rsidRPr="00295EDD">
        <w:rPr>
          <w:rFonts w:ascii="Georgia" w:hAnsi="Georgia"/>
          <w:sz w:val="20"/>
          <w:szCs w:val="22"/>
          <w:lang w:val="en-GB"/>
        </w:rPr>
        <w:t xml:space="preserve">for each of the </w:t>
      </w:r>
      <w:r w:rsidRPr="00295EDD">
        <w:rPr>
          <w:rFonts w:ascii="Georgia" w:hAnsi="Georgia"/>
          <w:sz w:val="20"/>
          <w:szCs w:val="22"/>
          <w:lang w:val="en-GB"/>
        </w:rPr>
        <w:t xml:space="preserve">principles for sustainable fisheries </w:t>
      </w:r>
      <w:r w:rsidR="00237CF3">
        <w:rPr>
          <w:rFonts w:ascii="Georgia" w:hAnsi="Georgia"/>
          <w:sz w:val="20"/>
          <w:szCs w:val="22"/>
          <w:lang w:val="en-GB"/>
        </w:rPr>
        <w:t>(Annex 2).</w:t>
      </w:r>
    </w:p>
    <w:p w14:paraId="3257EBD8" w14:textId="6E7755C3" w:rsidR="00240AFF" w:rsidRDefault="00C624B3" w:rsidP="00240AFF">
      <w:pPr>
        <w:pStyle w:val="Heading2"/>
      </w:pPr>
      <w:r>
        <w:t xml:space="preserve">Draft </w:t>
      </w:r>
      <w:r w:rsidR="00240AFF">
        <w:t>Fisher</w:t>
      </w:r>
      <w:r w:rsidR="00BC6A10">
        <w:t>ies</w:t>
      </w:r>
      <w:r w:rsidR="00240AFF">
        <w:t xml:space="preserve"> Inventory </w:t>
      </w:r>
      <w:r>
        <w:t xml:space="preserve">for the </w:t>
      </w:r>
      <w:r w:rsidR="00240AFF">
        <w:t xml:space="preserve">Wadden Sea Cooperation Area </w:t>
      </w:r>
    </w:p>
    <w:p w14:paraId="712B5301" w14:textId="77777777" w:rsidR="00237CF3" w:rsidRDefault="0016114A" w:rsidP="00BC6A10">
      <w:pPr>
        <w:spacing w:line="276" w:lineRule="auto"/>
        <w:rPr>
          <w:rFonts w:ascii="Georgia" w:hAnsi="Georgia"/>
          <w:sz w:val="20"/>
          <w:szCs w:val="22"/>
          <w:lang w:val="en-GB"/>
        </w:rPr>
      </w:pPr>
      <w:r>
        <w:rPr>
          <w:rFonts w:ascii="Georgia" w:hAnsi="Georgia"/>
          <w:sz w:val="20"/>
          <w:szCs w:val="22"/>
          <w:lang w:val="en-GB"/>
        </w:rPr>
        <w:t>Commercial f</w:t>
      </w:r>
      <w:r w:rsidR="00240AFF" w:rsidRPr="001A5AB5">
        <w:rPr>
          <w:rFonts w:ascii="Georgia" w:hAnsi="Georgia"/>
          <w:sz w:val="20"/>
          <w:szCs w:val="22"/>
          <w:lang w:val="en-GB"/>
        </w:rPr>
        <w:t xml:space="preserve">isheries in and adjacent to the Wadden Sea concentrate on </w:t>
      </w:r>
      <w:r>
        <w:rPr>
          <w:rFonts w:ascii="Georgia" w:hAnsi="Georgia"/>
          <w:sz w:val="20"/>
          <w:szCs w:val="22"/>
          <w:lang w:val="en-GB"/>
        </w:rPr>
        <w:t xml:space="preserve">brown </w:t>
      </w:r>
      <w:r w:rsidR="00240AFF" w:rsidRPr="001A5AB5">
        <w:rPr>
          <w:rFonts w:ascii="Georgia" w:hAnsi="Georgia"/>
          <w:sz w:val="20"/>
          <w:szCs w:val="22"/>
          <w:lang w:val="en-GB"/>
        </w:rPr>
        <w:t>shrimps (</w:t>
      </w:r>
      <w:proofErr w:type="spellStart"/>
      <w:r w:rsidR="00240AFF" w:rsidRPr="001A5AB5">
        <w:rPr>
          <w:rFonts w:ascii="Georgia" w:hAnsi="Georgia"/>
          <w:i/>
          <w:iCs/>
          <w:sz w:val="20"/>
          <w:szCs w:val="22"/>
          <w:lang w:val="en-GB"/>
        </w:rPr>
        <w:t>Crangon</w:t>
      </w:r>
      <w:proofErr w:type="spellEnd"/>
      <w:r w:rsidR="00240AFF" w:rsidRPr="001A5AB5">
        <w:rPr>
          <w:rFonts w:ascii="Georgia" w:hAnsi="Georgia"/>
          <w:i/>
          <w:iCs/>
          <w:sz w:val="20"/>
          <w:szCs w:val="22"/>
          <w:lang w:val="en-GB"/>
        </w:rPr>
        <w:t xml:space="preserve"> </w:t>
      </w:r>
      <w:proofErr w:type="spellStart"/>
      <w:r w:rsidR="00240AFF" w:rsidRPr="001A5AB5">
        <w:rPr>
          <w:rFonts w:ascii="Georgia" w:hAnsi="Georgia"/>
          <w:i/>
          <w:iCs/>
          <w:sz w:val="20"/>
          <w:szCs w:val="22"/>
          <w:lang w:val="en-GB"/>
        </w:rPr>
        <w:t>crangon</w:t>
      </w:r>
      <w:proofErr w:type="spellEnd"/>
      <w:r w:rsidR="00240AFF" w:rsidRPr="001A5AB5">
        <w:rPr>
          <w:rFonts w:ascii="Georgia" w:hAnsi="Georgia"/>
          <w:sz w:val="20"/>
          <w:szCs w:val="22"/>
          <w:lang w:val="en-GB"/>
        </w:rPr>
        <w:t xml:space="preserve">) and mussels (predominantly blue mussels </w:t>
      </w:r>
      <w:r w:rsidR="00240AFF" w:rsidRPr="001A5AB5">
        <w:rPr>
          <w:rFonts w:ascii="Georgia" w:hAnsi="Georgia"/>
          <w:i/>
          <w:iCs/>
          <w:sz w:val="20"/>
          <w:szCs w:val="22"/>
          <w:lang w:val="en-GB"/>
        </w:rPr>
        <w:t>Mytilus edulis</w:t>
      </w:r>
      <w:r w:rsidR="00240AFF" w:rsidRPr="001A5AB5">
        <w:rPr>
          <w:rFonts w:ascii="Georgia" w:hAnsi="Georgia"/>
          <w:sz w:val="20"/>
          <w:szCs w:val="22"/>
          <w:lang w:val="en-GB"/>
        </w:rPr>
        <w:t>)</w:t>
      </w:r>
      <w:r>
        <w:rPr>
          <w:rFonts w:ascii="Georgia" w:hAnsi="Georgia"/>
          <w:sz w:val="20"/>
          <w:szCs w:val="22"/>
          <w:lang w:val="en-GB"/>
        </w:rPr>
        <w:t>, while small</w:t>
      </w:r>
      <w:r w:rsidR="005A05AB">
        <w:rPr>
          <w:rFonts w:ascii="Georgia" w:hAnsi="Georgia"/>
          <w:sz w:val="20"/>
          <w:szCs w:val="22"/>
          <w:lang w:val="en-GB"/>
        </w:rPr>
        <w:t>-scale fisheries include cockles (</w:t>
      </w:r>
      <w:proofErr w:type="spellStart"/>
      <w:r w:rsidR="005A05AB" w:rsidRPr="005A05AB">
        <w:rPr>
          <w:rFonts w:ascii="Georgia" w:hAnsi="Georgia"/>
          <w:i/>
          <w:iCs/>
          <w:sz w:val="20"/>
          <w:szCs w:val="22"/>
          <w:lang w:val="en-GB"/>
        </w:rPr>
        <w:t>Cerastoderma</w:t>
      </w:r>
      <w:proofErr w:type="spellEnd"/>
      <w:r w:rsidR="005A05AB" w:rsidRPr="005A05AB">
        <w:rPr>
          <w:rFonts w:ascii="Georgia" w:hAnsi="Georgia"/>
          <w:i/>
          <w:iCs/>
          <w:sz w:val="20"/>
          <w:szCs w:val="22"/>
          <w:lang w:val="en-GB"/>
        </w:rPr>
        <w:t xml:space="preserve"> </w:t>
      </w:r>
      <w:proofErr w:type="spellStart"/>
      <w:r w:rsidR="005A05AB" w:rsidRPr="005A05AB">
        <w:rPr>
          <w:rFonts w:ascii="Georgia" w:hAnsi="Georgia"/>
          <w:i/>
          <w:iCs/>
          <w:sz w:val="20"/>
          <w:szCs w:val="22"/>
          <w:lang w:val="en-GB"/>
        </w:rPr>
        <w:t>edule</w:t>
      </w:r>
      <w:proofErr w:type="spellEnd"/>
      <w:r w:rsidR="005A05AB">
        <w:rPr>
          <w:rFonts w:ascii="Georgia" w:hAnsi="Georgia"/>
          <w:sz w:val="20"/>
          <w:szCs w:val="22"/>
          <w:lang w:val="en-GB"/>
        </w:rPr>
        <w:t>)</w:t>
      </w:r>
      <w:r w:rsidRPr="0016114A">
        <w:rPr>
          <w:rFonts w:ascii="Georgia" w:hAnsi="Georgia"/>
          <w:sz w:val="20"/>
          <w:szCs w:val="22"/>
          <w:lang w:val="en-GB"/>
        </w:rPr>
        <w:t xml:space="preserve"> </w:t>
      </w:r>
      <w:r w:rsidRPr="001A5AB5">
        <w:rPr>
          <w:rFonts w:ascii="Georgia" w:hAnsi="Georgia"/>
          <w:sz w:val="20"/>
          <w:szCs w:val="22"/>
          <w:lang w:val="en-GB"/>
        </w:rPr>
        <w:t>(</w:t>
      </w:r>
      <w:r w:rsidR="00C44216">
        <w:rPr>
          <w:rFonts w:ascii="Georgia" w:hAnsi="Georgia"/>
          <w:sz w:val="20"/>
          <w:szCs w:val="22"/>
          <w:lang w:val="en-GB"/>
        </w:rPr>
        <w:t>Baer et al.</w:t>
      </w:r>
      <w:r w:rsidRPr="001A5AB5">
        <w:rPr>
          <w:rFonts w:ascii="Georgia" w:hAnsi="Georgia"/>
          <w:sz w:val="20"/>
          <w:szCs w:val="22"/>
          <w:lang w:val="en-GB"/>
        </w:rPr>
        <w:t xml:space="preserve"> 2017)</w:t>
      </w:r>
      <w:r w:rsidR="00BC6A10" w:rsidRPr="00BC6A10">
        <w:rPr>
          <w:rFonts w:ascii="Georgia" w:hAnsi="Georgia"/>
          <w:sz w:val="20"/>
          <w:szCs w:val="22"/>
          <w:lang w:val="en-GB"/>
        </w:rPr>
        <w:t xml:space="preserve"> </w:t>
      </w:r>
      <w:r w:rsidR="00BC6A10">
        <w:rPr>
          <w:rFonts w:ascii="Georgia" w:hAnsi="Georgia"/>
          <w:sz w:val="20"/>
          <w:szCs w:val="22"/>
          <w:lang w:val="en-GB"/>
        </w:rPr>
        <w:t>(Table 1)</w:t>
      </w:r>
      <w:r w:rsidRPr="001A5AB5">
        <w:rPr>
          <w:rFonts w:ascii="Georgia" w:hAnsi="Georgia"/>
          <w:sz w:val="20"/>
          <w:szCs w:val="22"/>
          <w:lang w:val="en-GB"/>
        </w:rPr>
        <w:t>.</w:t>
      </w:r>
      <w:r>
        <w:rPr>
          <w:rFonts w:ascii="Georgia" w:hAnsi="Georgia"/>
          <w:sz w:val="20"/>
          <w:szCs w:val="22"/>
          <w:lang w:val="en-GB"/>
        </w:rPr>
        <w:t xml:space="preserve"> </w:t>
      </w:r>
    </w:p>
    <w:p w14:paraId="27C9FA90" w14:textId="77777777" w:rsidR="00237CF3" w:rsidRDefault="00237CF3" w:rsidP="00BC6A10">
      <w:pPr>
        <w:spacing w:line="276" w:lineRule="auto"/>
        <w:rPr>
          <w:rFonts w:ascii="Georgia" w:hAnsi="Georgia"/>
          <w:sz w:val="20"/>
          <w:szCs w:val="22"/>
          <w:lang w:val="en-GB"/>
        </w:rPr>
      </w:pPr>
    </w:p>
    <w:p w14:paraId="3F754A36" w14:textId="4C6B6FFA" w:rsidR="00237CF3" w:rsidRDefault="00BC6A10" w:rsidP="00BC6A10">
      <w:pPr>
        <w:spacing w:line="276" w:lineRule="auto"/>
        <w:rPr>
          <w:rFonts w:ascii="Georgia" w:hAnsi="Georgia"/>
          <w:sz w:val="20"/>
          <w:szCs w:val="20"/>
        </w:rPr>
      </w:pPr>
      <w:r>
        <w:rPr>
          <w:rFonts w:ascii="Georgia" w:hAnsi="Georgia"/>
          <w:sz w:val="20"/>
          <w:szCs w:val="20"/>
        </w:rPr>
        <w:t>Blue mussels are usually cultivated in on-bottom culture plots. Spat is collected from wild mussel seed.</w:t>
      </w:r>
      <w:r w:rsidR="00012C06">
        <w:rPr>
          <w:rFonts w:ascii="Georgia" w:hAnsi="Georgia"/>
          <w:sz w:val="20"/>
          <w:szCs w:val="20"/>
        </w:rPr>
        <w:t xml:space="preserve"> </w:t>
      </w:r>
      <w:r w:rsidR="00237CF3">
        <w:rPr>
          <w:rFonts w:ascii="Georgia" w:hAnsi="Georgia"/>
          <w:sz w:val="20"/>
          <w:szCs w:val="20"/>
        </w:rPr>
        <w:t xml:space="preserve">Blue mussels are cultivated and harvested in Germany and the Netherlands, while the Danish </w:t>
      </w:r>
      <w:proofErr w:type="spellStart"/>
      <w:r w:rsidR="00237CF3">
        <w:rPr>
          <w:rFonts w:ascii="Georgia" w:hAnsi="Georgia"/>
          <w:sz w:val="20"/>
          <w:szCs w:val="20"/>
        </w:rPr>
        <w:t>Wadden</w:t>
      </w:r>
      <w:proofErr w:type="spellEnd"/>
      <w:r w:rsidR="00237CF3">
        <w:rPr>
          <w:rFonts w:ascii="Georgia" w:hAnsi="Georgia"/>
          <w:sz w:val="20"/>
          <w:szCs w:val="20"/>
        </w:rPr>
        <w:t xml:space="preserve"> Sea Area is permanently closed for such activities, as recently underlined (Annex 3).</w:t>
      </w:r>
    </w:p>
    <w:p w14:paraId="2B33C3F7" w14:textId="77777777" w:rsidR="00237CF3" w:rsidRDefault="00237CF3" w:rsidP="00BC6A10">
      <w:pPr>
        <w:spacing w:line="276" w:lineRule="auto"/>
        <w:rPr>
          <w:rFonts w:ascii="Georgia" w:hAnsi="Georgia"/>
          <w:sz w:val="20"/>
          <w:szCs w:val="20"/>
        </w:rPr>
      </w:pPr>
    </w:p>
    <w:p w14:paraId="7DC58079" w14:textId="11ACBF4E" w:rsidR="00BC6A10" w:rsidRDefault="00C624B3" w:rsidP="00BC6A10">
      <w:pPr>
        <w:spacing w:line="276" w:lineRule="auto"/>
        <w:rPr>
          <w:rFonts w:ascii="Georgia" w:hAnsi="Georgia"/>
          <w:sz w:val="20"/>
          <w:szCs w:val="20"/>
        </w:rPr>
      </w:pPr>
      <w:r>
        <w:rPr>
          <w:rFonts w:ascii="Georgia" w:hAnsi="Georgia"/>
          <w:sz w:val="20"/>
          <w:szCs w:val="22"/>
          <w:lang w:val="en-GB"/>
        </w:rPr>
        <w:t>Data on</w:t>
      </w:r>
      <w:r w:rsidR="0016114A">
        <w:rPr>
          <w:rFonts w:ascii="Georgia" w:hAnsi="Georgia"/>
          <w:sz w:val="20"/>
          <w:szCs w:val="22"/>
          <w:lang w:val="en-GB"/>
        </w:rPr>
        <w:t xml:space="preserve"> brown</w:t>
      </w:r>
      <w:r>
        <w:rPr>
          <w:rFonts w:ascii="Georgia" w:hAnsi="Georgia"/>
          <w:sz w:val="20"/>
          <w:szCs w:val="22"/>
          <w:lang w:val="en-GB"/>
        </w:rPr>
        <w:t xml:space="preserve"> shrimp fishery</w:t>
      </w:r>
      <w:r w:rsidR="00012C06">
        <w:rPr>
          <w:rFonts w:ascii="Georgia" w:hAnsi="Georgia"/>
          <w:sz w:val="20"/>
          <w:szCs w:val="22"/>
          <w:lang w:val="en-GB"/>
        </w:rPr>
        <w:t xml:space="preserve"> </w:t>
      </w:r>
      <w:r>
        <w:rPr>
          <w:rFonts w:ascii="Georgia" w:hAnsi="Georgia"/>
          <w:sz w:val="20"/>
          <w:szCs w:val="22"/>
          <w:lang w:val="en-GB"/>
        </w:rPr>
        <w:t>are usually given</w:t>
      </w:r>
      <w:r w:rsidR="0016114A">
        <w:rPr>
          <w:rFonts w:ascii="Georgia" w:hAnsi="Georgia"/>
          <w:sz w:val="20"/>
          <w:szCs w:val="22"/>
          <w:lang w:val="en-GB"/>
        </w:rPr>
        <w:t xml:space="preserve"> </w:t>
      </w:r>
      <w:r>
        <w:rPr>
          <w:rFonts w:ascii="Georgia" w:hAnsi="Georgia"/>
          <w:sz w:val="20"/>
          <w:szCs w:val="22"/>
          <w:lang w:val="en-GB"/>
        </w:rPr>
        <w:t xml:space="preserve">for the </w:t>
      </w:r>
      <w:r w:rsidR="0016114A">
        <w:rPr>
          <w:rFonts w:ascii="Georgia" w:hAnsi="Georgia"/>
          <w:sz w:val="20"/>
          <w:szCs w:val="22"/>
          <w:lang w:val="en-GB"/>
        </w:rPr>
        <w:t xml:space="preserve">entire </w:t>
      </w:r>
      <w:r>
        <w:rPr>
          <w:rFonts w:ascii="Georgia" w:hAnsi="Georgia"/>
          <w:sz w:val="20"/>
          <w:szCs w:val="22"/>
          <w:lang w:val="en-GB"/>
        </w:rPr>
        <w:t>North Sea</w:t>
      </w:r>
      <w:r w:rsidR="0016114A">
        <w:rPr>
          <w:rFonts w:ascii="Georgia" w:hAnsi="Georgia"/>
          <w:sz w:val="20"/>
          <w:szCs w:val="22"/>
          <w:lang w:val="en-GB"/>
        </w:rPr>
        <w:t xml:space="preserve"> region, as this resembles the brown shrimp population</w:t>
      </w:r>
      <w:r w:rsidR="00BC6A10">
        <w:rPr>
          <w:rFonts w:ascii="Georgia" w:hAnsi="Georgia"/>
          <w:sz w:val="20"/>
          <w:szCs w:val="22"/>
          <w:lang w:val="en-GB"/>
        </w:rPr>
        <w:t xml:space="preserve"> (Table 2)</w:t>
      </w:r>
      <w:r>
        <w:rPr>
          <w:rFonts w:ascii="Georgia" w:hAnsi="Georgia"/>
          <w:sz w:val="20"/>
          <w:szCs w:val="22"/>
          <w:lang w:val="en-GB"/>
        </w:rPr>
        <w:t>.</w:t>
      </w:r>
      <w:r w:rsidR="00C85B9D">
        <w:rPr>
          <w:rFonts w:ascii="Georgia" w:hAnsi="Georgia"/>
          <w:sz w:val="20"/>
          <w:szCs w:val="22"/>
          <w:lang w:val="en-GB"/>
        </w:rPr>
        <w:t xml:space="preserve"> In 2017</w:t>
      </w:r>
      <w:r>
        <w:rPr>
          <w:rFonts w:ascii="Georgia" w:hAnsi="Georgia"/>
          <w:sz w:val="20"/>
          <w:szCs w:val="22"/>
          <w:lang w:val="en-GB"/>
        </w:rPr>
        <w:t>,</w:t>
      </w:r>
      <w:r w:rsidR="00C85B9D">
        <w:rPr>
          <w:rFonts w:ascii="Georgia" w:hAnsi="Georgia"/>
          <w:sz w:val="20"/>
          <w:szCs w:val="22"/>
          <w:lang w:val="en-GB"/>
        </w:rPr>
        <w:t xml:space="preserve"> s</w:t>
      </w:r>
      <w:r w:rsidR="0048782E">
        <w:rPr>
          <w:rFonts w:ascii="Georgia" w:hAnsi="Georgia"/>
          <w:sz w:val="20"/>
          <w:szCs w:val="22"/>
          <w:lang w:val="en-GB"/>
        </w:rPr>
        <w:t xml:space="preserve">hrimp fishery in the Wadden Sea has been certified </w:t>
      </w:r>
      <w:r w:rsidR="00BB06F2">
        <w:rPr>
          <w:rFonts w:ascii="Georgia" w:hAnsi="Georgia"/>
          <w:sz w:val="20"/>
          <w:szCs w:val="22"/>
          <w:lang w:val="en-GB"/>
        </w:rPr>
        <w:t>by the</w:t>
      </w:r>
      <w:r w:rsidR="0048782E">
        <w:rPr>
          <w:rFonts w:ascii="Georgia" w:hAnsi="Georgia"/>
          <w:sz w:val="20"/>
          <w:szCs w:val="22"/>
          <w:lang w:val="en-GB"/>
        </w:rPr>
        <w:t xml:space="preserve"> </w:t>
      </w:r>
      <w:r w:rsidR="00C85B9D">
        <w:rPr>
          <w:rFonts w:ascii="Georgia" w:hAnsi="Georgia"/>
          <w:sz w:val="20"/>
          <w:szCs w:val="22"/>
          <w:lang w:val="en-GB"/>
        </w:rPr>
        <w:t>Marine Stewardship Council (MSC)</w:t>
      </w:r>
      <w:r w:rsidR="0048782E">
        <w:rPr>
          <w:rFonts w:ascii="Georgia" w:hAnsi="Georgia"/>
          <w:sz w:val="20"/>
          <w:szCs w:val="22"/>
          <w:lang w:val="en-GB"/>
        </w:rPr>
        <w:t xml:space="preserve"> Sustainable Fisheries</w:t>
      </w:r>
      <w:r w:rsidR="00C639BC">
        <w:rPr>
          <w:rFonts w:ascii="Georgia" w:hAnsi="Georgia"/>
          <w:sz w:val="20"/>
          <w:szCs w:val="22"/>
          <w:lang w:val="en-GB"/>
        </w:rPr>
        <w:t xml:space="preserve"> </w:t>
      </w:r>
      <w:r w:rsidR="0048782E">
        <w:rPr>
          <w:rFonts w:ascii="Georgia" w:hAnsi="Georgia"/>
          <w:sz w:val="20"/>
          <w:szCs w:val="22"/>
          <w:lang w:val="en-GB"/>
        </w:rPr>
        <w:t>(</w:t>
      </w:r>
      <w:hyperlink r:id="rId10" w:history="1">
        <w:r w:rsidR="0048782E" w:rsidRPr="00C44216">
          <w:rPr>
            <w:rFonts w:ascii="Georgia" w:hAnsi="Georgia"/>
            <w:sz w:val="20"/>
            <w:szCs w:val="22"/>
            <w:lang w:val="en-GB"/>
          </w:rPr>
          <w:t>Addison et al 2017</w:t>
        </w:r>
      </w:hyperlink>
      <w:r w:rsidR="0048782E">
        <w:rPr>
          <w:rFonts w:ascii="Georgia" w:hAnsi="Georgia"/>
          <w:sz w:val="20"/>
          <w:szCs w:val="22"/>
          <w:lang w:val="en-GB"/>
        </w:rPr>
        <w:t>)</w:t>
      </w:r>
      <w:r w:rsidR="00C85B9D">
        <w:rPr>
          <w:rFonts w:ascii="Georgia" w:hAnsi="Georgia"/>
          <w:sz w:val="20"/>
          <w:szCs w:val="22"/>
          <w:lang w:val="en-GB"/>
        </w:rPr>
        <w:t xml:space="preserve"> which also implies new developments</w:t>
      </w:r>
      <w:r w:rsidR="00BB06F2">
        <w:rPr>
          <w:rFonts w:ascii="Georgia" w:hAnsi="Georgia"/>
          <w:sz w:val="20"/>
          <w:szCs w:val="22"/>
          <w:lang w:val="en-GB"/>
        </w:rPr>
        <w:t xml:space="preserve"> </w:t>
      </w:r>
      <w:r w:rsidR="0016114A">
        <w:rPr>
          <w:rFonts w:ascii="Georgia" w:hAnsi="Georgia"/>
          <w:sz w:val="20"/>
          <w:szCs w:val="22"/>
          <w:lang w:val="en-GB"/>
        </w:rPr>
        <w:t xml:space="preserve">and information </w:t>
      </w:r>
      <w:r w:rsidR="00C85B9D">
        <w:rPr>
          <w:rFonts w:ascii="Georgia" w:hAnsi="Georgia"/>
          <w:sz w:val="20"/>
          <w:szCs w:val="22"/>
          <w:lang w:val="en-GB"/>
        </w:rPr>
        <w:t>for the Wadden Sea Conservation Area</w:t>
      </w:r>
      <w:r w:rsidR="0016114A">
        <w:rPr>
          <w:rFonts w:ascii="Georgia" w:hAnsi="Georgia"/>
          <w:sz w:val="20"/>
          <w:szCs w:val="22"/>
          <w:lang w:val="en-GB"/>
        </w:rPr>
        <w:t xml:space="preserve">, including a </w:t>
      </w:r>
      <w:r w:rsidR="00D146C1">
        <w:rPr>
          <w:rFonts w:ascii="Georgia" w:hAnsi="Georgia"/>
          <w:sz w:val="20"/>
          <w:szCs w:val="22"/>
          <w:lang w:val="en-GB"/>
        </w:rPr>
        <w:t>Brown</w:t>
      </w:r>
      <w:r w:rsidR="0016114A">
        <w:rPr>
          <w:rFonts w:ascii="Georgia" w:hAnsi="Georgia"/>
          <w:sz w:val="20"/>
          <w:szCs w:val="22"/>
          <w:lang w:val="en-GB"/>
        </w:rPr>
        <w:t xml:space="preserve"> Shrimp Management Plan</w:t>
      </w:r>
      <w:r w:rsidR="00C85B9D">
        <w:rPr>
          <w:rFonts w:ascii="Georgia" w:hAnsi="Georgia"/>
          <w:sz w:val="20"/>
          <w:szCs w:val="22"/>
          <w:lang w:val="en-GB"/>
        </w:rPr>
        <w:t>. T</w:t>
      </w:r>
      <w:r w:rsidR="00C639BC" w:rsidRPr="00C85B9D">
        <w:rPr>
          <w:rFonts w:ascii="Georgia" w:hAnsi="Georgia"/>
          <w:sz w:val="20"/>
          <w:szCs w:val="22"/>
          <w:lang w:val="en-GB"/>
        </w:rPr>
        <w:t xml:space="preserve">he </w:t>
      </w:r>
      <w:r w:rsidR="00C639BC" w:rsidRPr="00C639BC">
        <w:rPr>
          <w:rFonts w:ascii="Georgia" w:hAnsi="Georgia"/>
          <w:sz w:val="20"/>
          <w:szCs w:val="22"/>
          <w:lang w:val="en-GB"/>
        </w:rPr>
        <w:t>Unit of Certification</w:t>
      </w:r>
      <w:r w:rsidR="00C85B9D">
        <w:rPr>
          <w:rFonts w:ascii="Georgia" w:hAnsi="Georgia"/>
          <w:sz w:val="20"/>
          <w:szCs w:val="22"/>
          <w:lang w:val="en-GB"/>
        </w:rPr>
        <w:t xml:space="preserve"> for the MS</w:t>
      </w:r>
      <w:r w:rsidR="003928EB">
        <w:rPr>
          <w:rFonts w:ascii="Georgia" w:hAnsi="Georgia"/>
          <w:sz w:val="20"/>
          <w:szCs w:val="22"/>
          <w:lang w:val="en-GB"/>
        </w:rPr>
        <w:t>C</w:t>
      </w:r>
      <w:r w:rsidR="00C639BC" w:rsidRPr="00C639BC">
        <w:rPr>
          <w:rFonts w:ascii="Georgia" w:hAnsi="Georgia"/>
          <w:sz w:val="20"/>
          <w:szCs w:val="22"/>
          <w:lang w:val="en-GB"/>
        </w:rPr>
        <w:t xml:space="preserve"> covers Dutch, German and Danish vessels catching brown shrimp</w:t>
      </w:r>
      <w:r w:rsidR="00C639BC">
        <w:rPr>
          <w:rFonts w:ascii="Georgia" w:hAnsi="Georgia"/>
          <w:sz w:val="20"/>
          <w:szCs w:val="22"/>
          <w:lang w:val="en-GB"/>
        </w:rPr>
        <w:t xml:space="preserve"> in the North Sea by use of lightweight beam trawls. </w:t>
      </w:r>
      <w:r w:rsidR="0024597E">
        <w:rPr>
          <w:rFonts w:ascii="Georgia" w:hAnsi="Georgia"/>
          <w:sz w:val="20"/>
          <w:szCs w:val="22"/>
          <w:lang w:val="en-GB"/>
        </w:rPr>
        <w:t>Recently, the first MS</w:t>
      </w:r>
      <w:r w:rsidR="00C85B9D">
        <w:rPr>
          <w:rFonts w:ascii="Georgia" w:hAnsi="Georgia"/>
          <w:sz w:val="20"/>
          <w:szCs w:val="22"/>
          <w:lang w:val="en-GB"/>
        </w:rPr>
        <w:t>C</w:t>
      </w:r>
      <w:r w:rsidR="0024597E">
        <w:rPr>
          <w:rFonts w:ascii="Georgia" w:hAnsi="Georgia"/>
          <w:sz w:val="20"/>
          <w:szCs w:val="22"/>
          <w:lang w:val="en-GB"/>
        </w:rPr>
        <w:t xml:space="preserve"> surveillance report has been submitted (</w:t>
      </w:r>
      <w:hyperlink r:id="rId11" w:history="1">
        <w:r w:rsidR="0024597E" w:rsidRPr="00C44216">
          <w:rPr>
            <w:rFonts w:ascii="Georgia" w:hAnsi="Georgia"/>
            <w:sz w:val="20"/>
            <w:szCs w:val="22"/>
            <w:lang w:val="en-GB"/>
          </w:rPr>
          <w:t>Addison et al 2019</w:t>
        </w:r>
      </w:hyperlink>
      <w:r w:rsidR="0024597E">
        <w:rPr>
          <w:rFonts w:ascii="Georgia" w:hAnsi="Georgia"/>
          <w:sz w:val="20"/>
          <w:szCs w:val="22"/>
          <w:lang w:val="en-GB"/>
        </w:rPr>
        <w:t xml:space="preserve">), which includes an updated version of the Brown </w:t>
      </w:r>
      <w:r w:rsidR="0048782E">
        <w:rPr>
          <w:rFonts w:ascii="Georgia" w:hAnsi="Georgia"/>
          <w:sz w:val="20"/>
          <w:szCs w:val="22"/>
          <w:lang w:val="en-GB"/>
        </w:rPr>
        <w:t>Shrimp Management Plan.</w:t>
      </w:r>
      <w:r w:rsidR="00C639BC">
        <w:rPr>
          <w:rFonts w:ascii="Georgia" w:hAnsi="Georgia"/>
          <w:sz w:val="20"/>
          <w:szCs w:val="22"/>
          <w:lang w:val="en-GB"/>
        </w:rPr>
        <w:t xml:space="preserve"> </w:t>
      </w:r>
    </w:p>
    <w:p w14:paraId="4BB8039E" w14:textId="77777777" w:rsidR="00BC6A10" w:rsidRDefault="00BC6A10" w:rsidP="00BC6A10">
      <w:pPr>
        <w:spacing w:line="276" w:lineRule="auto"/>
        <w:rPr>
          <w:rFonts w:ascii="Georgia" w:hAnsi="Georgia"/>
          <w:sz w:val="20"/>
          <w:szCs w:val="20"/>
        </w:rPr>
      </w:pPr>
      <w:r>
        <w:rPr>
          <w:rFonts w:ascii="Georgia" w:hAnsi="Georgia"/>
          <w:sz w:val="20"/>
          <w:szCs w:val="20"/>
        </w:rPr>
        <w:t>Also, non-commercial fishing takes place in the Wadden Sea (Table 3).</w:t>
      </w:r>
    </w:p>
    <w:p w14:paraId="6D6FA714" w14:textId="77777777" w:rsidR="00BC6A10" w:rsidRDefault="00BC6A10" w:rsidP="00BC6A10">
      <w:pPr>
        <w:spacing w:line="276" w:lineRule="auto"/>
        <w:rPr>
          <w:rFonts w:ascii="Georgia" w:hAnsi="Georgia"/>
          <w:sz w:val="20"/>
          <w:szCs w:val="20"/>
        </w:rPr>
      </w:pPr>
    </w:p>
    <w:p w14:paraId="6F698C92" w14:textId="77777777" w:rsidR="00BC6A10" w:rsidRDefault="00BC6A10" w:rsidP="00BC6A10">
      <w:pPr>
        <w:spacing w:line="276" w:lineRule="auto"/>
        <w:rPr>
          <w:rFonts w:ascii="Georgia" w:hAnsi="Georgia"/>
          <w:sz w:val="20"/>
          <w:szCs w:val="20"/>
        </w:rPr>
      </w:pPr>
      <w:r>
        <w:rPr>
          <w:rFonts w:ascii="Georgia" w:hAnsi="Georgia"/>
          <w:sz w:val="20"/>
          <w:szCs w:val="20"/>
        </w:rPr>
        <w:t>Fishing activities in the Wadden Sea effect the ecosystem beyond target species.</w:t>
      </w:r>
    </w:p>
    <w:p w14:paraId="3F42A2DE" w14:textId="77777777" w:rsidR="00BC6A10" w:rsidRDefault="00BC6A10" w:rsidP="00BC6A10">
      <w:pPr>
        <w:spacing w:line="276" w:lineRule="auto"/>
        <w:rPr>
          <w:rFonts w:ascii="Georgia" w:hAnsi="Georgia"/>
          <w:sz w:val="20"/>
          <w:szCs w:val="20"/>
        </w:rPr>
      </w:pPr>
    </w:p>
    <w:p w14:paraId="7A6EF2CA" w14:textId="3D100F74" w:rsidR="00BC6A10" w:rsidRDefault="00BC6A10" w:rsidP="00BC6A10">
      <w:pPr>
        <w:spacing w:line="276" w:lineRule="auto"/>
        <w:rPr>
          <w:rFonts w:ascii="Georgia" w:hAnsi="Georgia"/>
          <w:sz w:val="20"/>
          <w:szCs w:val="20"/>
        </w:rPr>
      </w:pPr>
      <w:r>
        <w:rPr>
          <w:rFonts w:ascii="Georgia" w:hAnsi="Georgia"/>
          <w:sz w:val="20"/>
          <w:szCs w:val="20"/>
        </w:rPr>
        <w:t xml:space="preserve">The trilateral basis for sustainable fishery in the Wadden Sea is laid down in the principles of the Framework “Framework for sustainable fisheries” (Annex 3 </w:t>
      </w:r>
      <w:r w:rsidR="00237CF3">
        <w:rPr>
          <w:rFonts w:ascii="Georgia" w:hAnsi="Georgia"/>
          <w:sz w:val="20"/>
          <w:szCs w:val="20"/>
        </w:rPr>
        <w:t xml:space="preserve">of </w:t>
      </w:r>
      <w:proofErr w:type="spellStart"/>
      <w:r w:rsidR="00237CF3">
        <w:rPr>
          <w:rFonts w:ascii="Georgia" w:hAnsi="Georgia"/>
          <w:sz w:val="20"/>
          <w:szCs w:val="20"/>
        </w:rPr>
        <w:t>the</w:t>
      </w:r>
      <w:r>
        <w:rPr>
          <w:rFonts w:ascii="Georgia" w:hAnsi="Georgia"/>
          <w:sz w:val="20"/>
          <w:szCs w:val="20"/>
        </w:rPr>
        <w:t>Tønder</w:t>
      </w:r>
      <w:proofErr w:type="spellEnd"/>
      <w:r>
        <w:rPr>
          <w:rFonts w:ascii="Georgia" w:hAnsi="Georgia"/>
          <w:sz w:val="20"/>
          <w:szCs w:val="20"/>
        </w:rPr>
        <w:t xml:space="preserve"> Declaration).</w:t>
      </w:r>
    </w:p>
    <w:p w14:paraId="137324AB" w14:textId="77777777" w:rsidR="00C02F3A" w:rsidRPr="001A5AB5" w:rsidRDefault="00C02F3A" w:rsidP="00E33800">
      <w:pPr>
        <w:spacing w:after="200" w:line="276" w:lineRule="auto"/>
        <w:rPr>
          <w:rFonts w:ascii="Georgia" w:hAnsi="Georgia"/>
          <w:sz w:val="20"/>
          <w:szCs w:val="22"/>
          <w:lang w:val="en-GB"/>
        </w:rPr>
      </w:pPr>
    </w:p>
    <w:p w14:paraId="64A9CDD4" w14:textId="77777777" w:rsidR="003E2F99" w:rsidRPr="001A5AB5" w:rsidRDefault="003E2F99" w:rsidP="008561DC">
      <w:pPr>
        <w:spacing w:after="200" w:line="276" w:lineRule="auto"/>
        <w:rPr>
          <w:rFonts w:ascii="Georgia" w:hAnsi="Georgia"/>
          <w:sz w:val="20"/>
          <w:szCs w:val="22"/>
          <w:lang w:val="en-GB"/>
        </w:rPr>
        <w:sectPr w:rsidR="003E2F99" w:rsidRPr="001A5AB5" w:rsidSect="009148DD">
          <w:headerReference w:type="default" r:id="rId12"/>
          <w:footerReference w:type="default" r:id="rId13"/>
          <w:footerReference w:type="first" r:id="rId14"/>
          <w:pgSz w:w="11907" w:h="16840" w:code="9"/>
          <w:pgMar w:top="1440" w:right="1134" w:bottom="1440" w:left="1134" w:header="709" w:footer="709" w:gutter="0"/>
          <w:cols w:space="708"/>
          <w:titlePg/>
          <w:docGrid w:linePitch="360"/>
        </w:sectPr>
      </w:pPr>
    </w:p>
    <w:p w14:paraId="3DBDF010" w14:textId="0BD69F2F" w:rsidR="00DA1753" w:rsidRDefault="00DA1753" w:rsidP="00215254">
      <w:pPr>
        <w:spacing w:after="200" w:line="276" w:lineRule="auto"/>
        <w:rPr>
          <w:rFonts w:ascii="Arial" w:eastAsia="MS PGothic" w:hAnsi="Arial" w:cs="Arial"/>
          <w:i/>
          <w:color w:val="279DCE"/>
          <w:sz w:val="22"/>
          <w:szCs w:val="22"/>
        </w:rPr>
      </w:pPr>
      <w:r w:rsidRPr="00215254">
        <w:rPr>
          <w:rFonts w:ascii="Arial" w:eastAsia="MS PGothic" w:hAnsi="Arial" w:cs="Arial"/>
          <w:i/>
          <w:color w:val="279DCE"/>
          <w:sz w:val="22"/>
          <w:szCs w:val="22"/>
        </w:rPr>
        <w:lastRenderedPageBreak/>
        <w:t xml:space="preserve">Table 1. </w:t>
      </w:r>
      <w:r w:rsidR="00BC6A10">
        <w:rPr>
          <w:rFonts w:ascii="Arial" w:eastAsia="MS PGothic" w:hAnsi="Arial" w:cs="Arial"/>
          <w:i/>
          <w:color w:val="279DCE"/>
          <w:sz w:val="22"/>
          <w:szCs w:val="22"/>
        </w:rPr>
        <w:t>Shellfish fishing in the Wadden Sea Conservation Area</w:t>
      </w:r>
      <w:r w:rsidR="00452040">
        <w:rPr>
          <w:rFonts w:ascii="Arial" w:eastAsia="MS PGothic" w:hAnsi="Arial" w:cs="Arial"/>
          <w:i/>
          <w:color w:val="279DCE"/>
          <w:sz w:val="22"/>
          <w:szCs w:val="22"/>
        </w:rPr>
        <w:t xml:space="preserve"> </w:t>
      </w:r>
      <w:proofErr w:type="gramStart"/>
      <w:r w:rsidR="00452040">
        <w:rPr>
          <w:rFonts w:ascii="Arial" w:eastAsia="MS PGothic" w:hAnsi="Arial" w:cs="Arial"/>
          <w:i/>
          <w:color w:val="279DCE"/>
          <w:sz w:val="22"/>
          <w:szCs w:val="22"/>
        </w:rPr>
        <w:t xml:space="preserve">2020 </w:t>
      </w:r>
      <w:r w:rsidR="00BC6A10">
        <w:rPr>
          <w:rFonts w:ascii="Arial" w:eastAsia="MS PGothic" w:hAnsi="Arial" w:cs="Arial"/>
          <w:i/>
          <w:color w:val="279DCE"/>
          <w:sz w:val="22"/>
          <w:szCs w:val="22"/>
        </w:rPr>
        <w:t xml:space="preserve"> </w:t>
      </w:r>
      <w:r w:rsidRPr="00215254">
        <w:rPr>
          <w:rFonts w:ascii="Arial" w:eastAsia="MS PGothic" w:hAnsi="Arial" w:cs="Arial"/>
          <w:i/>
          <w:color w:val="279DCE"/>
          <w:sz w:val="22"/>
          <w:szCs w:val="22"/>
        </w:rPr>
        <w:t>(</w:t>
      </w:r>
      <w:proofErr w:type="gramEnd"/>
      <w:r w:rsidRPr="00215254">
        <w:rPr>
          <w:rFonts w:ascii="Arial" w:eastAsia="MS PGothic" w:hAnsi="Arial" w:cs="Arial"/>
          <w:i/>
          <w:color w:val="279DCE"/>
          <w:sz w:val="22"/>
          <w:szCs w:val="22"/>
        </w:rPr>
        <w:t>source QSR 2009, updated)</w:t>
      </w:r>
      <w:r w:rsidR="008C66A3" w:rsidRPr="00215254">
        <w:rPr>
          <w:rFonts w:ascii="Arial" w:eastAsia="MS PGothic" w:hAnsi="Arial" w:cs="Arial"/>
          <w:i/>
          <w:color w:val="279DCE"/>
          <w:sz w:val="22"/>
          <w:szCs w:val="22"/>
        </w:rPr>
        <w:t>(</w:t>
      </w:r>
      <w:r w:rsidR="003C3C68">
        <w:rPr>
          <w:rFonts w:ascii="Arial" w:eastAsia="MS PGothic" w:hAnsi="Arial" w:cs="Arial"/>
          <w:i/>
          <w:color w:val="279DCE"/>
          <w:sz w:val="22"/>
          <w:szCs w:val="22"/>
        </w:rPr>
        <w:t>Table content</w:t>
      </w:r>
      <w:r w:rsidR="008C66A3" w:rsidRPr="00215254">
        <w:rPr>
          <w:rFonts w:ascii="Arial" w:eastAsia="MS PGothic" w:hAnsi="Arial" w:cs="Arial"/>
          <w:i/>
          <w:color w:val="279DCE"/>
          <w:sz w:val="22"/>
          <w:szCs w:val="22"/>
        </w:rPr>
        <w:t xml:space="preserve">: </w:t>
      </w:r>
      <w:r w:rsidR="009A3E57" w:rsidRPr="009A3E57">
        <w:rPr>
          <w:rFonts w:ascii="Arial" w:eastAsia="MS PGothic" w:hAnsi="Arial" w:cs="Arial"/>
          <w:i/>
          <w:color w:val="279DCE"/>
          <w:sz w:val="22"/>
          <w:szCs w:val="22"/>
        </w:rPr>
        <w:t>Baer et al. 2017</w:t>
      </w:r>
      <w:r w:rsidR="00987517" w:rsidRPr="00215254">
        <w:rPr>
          <w:rFonts w:ascii="Arial" w:eastAsia="MS PGothic" w:hAnsi="Arial" w:cs="Arial"/>
          <w:i/>
          <w:color w:val="279DCE"/>
          <w:sz w:val="22"/>
          <w:szCs w:val="22"/>
        </w:rPr>
        <w:t xml:space="preserve">, </w:t>
      </w:r>
      <w:r w:rsidR="001F4FB2" w:rsidRPr="00215254">
        <w:rPr>
          <w:rFonts w:ascii="Arial" w:eastAsia="MS PGothic" w:hAnsi="Arial" w:cs="Arial"/>
          <w:i/>
          <w:color w:val="279DCE"/>
          <w:sz w:val="22"/>
          <w:szCs w:val="22"/>
        </w:rPr>
        <w:t>footnote</w:t>
      </w:r>
      <w:r w:rsidR="006A3966">
        <w:rPr>
          <w:rFonts w:ascii="Arial" w:eastAsia="MS PGothic" w:hAnsi="Arial" w:cs="Arial"/>
          <w:i/>
          <w:color w:val="279DCE"/>
          <w:sz w:val="22"/>
          <w:szCs w:val="22"/>
        </w:rPr>
        <w:t>s</w:t>
      </w:r>
      <w:r w:rsidR="001F4FB2" w:rsidRPr="00215254">
        <w:rPr>
          <w:rFonts w:ascii="Arial" w:eastAsia="MS PGothic" w:hAnsi="Arial" w:cs="Arial"/>
          <w:i/>
          <w:color w:val="279DCE"/>
          <w:sz w:val="22"/>
          <w:szCs w:val="22"/>
        </w:rPr>
        <w:t xml:space="preserve"> added)</w:t>
      </w:r>
      <w:r w:rsidR="00452040">
        <w:rPr>
          <w:rFonts w:ascii="Arial" w:eastAsia="MS PGothic" w:hAnsi="Arial" w:cs="Arial"/>
          <w:i/>
          <w:color w:val="279DCE"/>
          <w:sz w:val="22"/>
          <w:szCs w:val="22"/>
        </w:rPr>
        <w:t>, updated by TG-M 2020-05)</w:t>
      </w:r>
      <w:r w:rsidR="008C66A3" w:rsidRPr="00215254">
        <w:rPr>
          <w:rFonts w:ascii="Arial" w:eastAsia="MS PGothic" w:hAnsi="Arial" w:cs="Arial"/>
          <w:i/>
          <w:color w:val="279DCE"/>
          <w:sz w:val="22"/>
          <w:szCs w:val="22"/>
        </w:rPr>
        <w:t>.</w:t>
      </w:r>
    </w:p>
    <w:tbl>
      <w:tblPr>
        <w:tblW w:w="12980" w:type="dxa"/>
        <w:tblInd w:w="108" w:type="dxa"/>
        <w:tblLook w:val="04A0" w:firstRow="1" w:lastRow="0" w:firstColumn="1" w:lastColumn="0" w:noHBand="0" w:noVBand="1"/>
      </w:tblPr>
      <w:tblGrid>
        <w:gridCol w:w="2780"/>
        <w:gridCol w:w="2500"/>
        <w:gridCol w:w="2700"/>
        <w:gridCol w:w="2500"/>
        <w:gridCol w:w="2500"/>
      </w:tblGrid>
      <w:tr w:rsidR="00DA1753" w:rsidRPr="001A5AB5" w14:paraId="0C016CE7" w14:textId="77777777" w:rsidTr="00DA1753">
        <w:trPr>
          <w:trHeight w:val="300"/>
        </w:trPr>
        <w:tc>
          <w:tcPr>
            <w:tcW w:w="2780" w:type="dxa"/>
            <w:tcBorders>
              <w:top w:val="nil"/>
              <w:left w:val="nil"/>
              <w:bottom w:val="nil"/>
              <w:right w:val="nil"/>
            </w:tcBorders>
            <w:shd w:val="clear" w:color="000000" w:fill="0078B6"/>
            <w:hideMark/>
          </w:tcPr>
          <w:p w14:paraId="21E6E7ED"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325C2679"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Netherlands</w:t>
            </w:r>
          </w:p>
        </w:tc>
        <w:tc>
          <w:tcPr>
            <w:tcW w:w="2700" w:type="dxa"/>
            <w:tcBorders>
              <w:top w:val="nil"/>
              <w:left w:val="nil"/>
              <w:bottom w:val="nil"/>
              <w:right w:val="nil"/>
            </w:tcBorders>
            <w:shd w:val="clear" w:color="000000" w:fill="0078B6"/>
            <w:hideMark/>
          </w:tcPr>
          <w:p w14:paraId="143CAC5A"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Lower Saxony</w:t>
            </w:r>
          </w:p>
        </w:tc>
        <w:tc>
          <w:tcPr>
            <w:tcW w:w="2500" w:type="dxa"/>
            <w:tcBorders>
              <w:top w:val="nil"/>
              <w:left w:val="nil"/>
              <w:bottom w:val="nil"/>
              <w:right w:val="nil"/>
            </w:tcBorders>
            <w:shd w:val="clear" w:color="000000" w:fill="0078B6"/>
            <w:hideMark/>
          </w:tcPr>
          <w:p w14:paraId="76ACBB9A"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Schleswig-Holstein</w:t>
            </w:r>
          </w:p>
        </w:tc>
        <w:tc>
          <w:tcPr>
            <w:tcW w:w="2500" w:type="dxa"/>
            <w:tcBorders>
              <w:top w:val="nil"/>
              <w:left w:val="nil"/>
              <w:bottom w:val="nil"/>
              <w:right w:val="nil"/>
            </w:tcBorders>
            <w:shd w:val="clear" w:color="000000" w:fill="0078B6"/>
            <w:hideMark/>
          </w:tcPr>
          <w:p w14:paraId="5BA60B04"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Denmark</w:t>
            </w:r>
          </w:p>
        </w:tc>
      </w:tr>
      <w:tr w:rsidR="00DA1753" w:rsidRPr="001A5AB5" w14:paraId="0D7FE0A3" w14:textId="77777777" w:rsidTr="00DA1753">
        <w:trPr>
          <w:trHeight w:val="300"/>
        </w:trPr>
        <w:tc>
          <w:tcPr>
            <w:tcW w:w="12980" w:type="dxa"/>
            <w:gridSpan w:val="5"/>
            <w:tcBorders>
              <w:top w:val="nil"/>
              <w:left w:val="nil"/>
              <w:bottom w:val="nil"/>
              <w:right w:val="nil"/>
            </w:tcBorders>
            <w:shd w:val="clear" w:color="000000" w:fill="0078B6"/>
            <w:hideMark/>
          </w:tcPr>
          <w:p w14:paraId="2DBB823B"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Blue mussel fishery</w:t>
            </w:r>
          </w:p>
        </w:tc>
      </w:tr>
      <w:tr w:rsidR="00700E14" w:rsidRPr="001A5AB5" w14:paraId="2DA19C5A" w14:textId="77777777" w:rsidTr="00DA1753">
        <w:trPr>
          <w:trHeight w:val="300"/>
        </w:trPr>
        <w:tc>
          <w:tcPr>
            <w:tcW w:w="2780" w:type="dxa"/>
            <w:vMerge w:val="restart"/>
            <w:tcBorders>
              <w:top w:val="nil"/>
              <w:left w:val="nil"/>
              <w:bottom w:val="single" w:sz="4" w:space="0" w:color="FFFFFF"/>
              <w:right w:val="nil"/>
            </w:tcBorders>
            <w:shd w:val="clear" w:color="000000" w:fill="D8EEFA"/>
            <w:hideMark/>
          </w:tcPr>
          <w:p w14:paraId="5B33DEA7" w14:textId="117B1CF3" w:rsidR="00700E14" w:rsidRPr="00700E14" w:rsidRDefault="00700E14" w:rsidP="00700E14">
            <w:pPr>
              <w:rPr>
                <w:rFonts w:ascii="Arial" w:hAnsi="Arial" w:cs="Arial"/>
                <w:color w:val="000000"/>
                <w:sz w:val="20"/>
                <w:szCs w:val="20"/>
                <w:highlight w:val="yellow"/>
                <w:lang w:val="en-GB"/>
              </w:rPr>
            </w:pPr>
            <w:commentRangeStart w:id="7"/>
            <w:r w:rsidRPr="00700E14">
              <w:rPr>
                <w:rFonts w:ascii="Arial" w:hAnsi="Arial" w:cs="Arial"/>
                <w:color w:val="000000"/>
                <w:sz w:val="20"/>
                <w:szCs w:val="20"/>
                <w:highlight w:val="yellow"/>
                <w:lang w:val="en-GB"/>
              </w:rPr>
              <w:t>Average annual Mussel landings 2015-2019 (t)</w:t>
            </w:r>
          </w:p>
          <w:p w14:paraId="1422D57B" w14:textId="57F0AEBC" w:rsidR="00700E14" w:rsidRDefault="00012C06" w:rsidP="00700E14">
            <w:pPr>
              <w:rPr>
                <w:rFonts w:ascii="Arial" w:hAnsi="Arial" w:cs="Arial"/>
                <w:color w:val="000000"/>
                <w:sz w:val="20"/>
                <w:szCs w:val="20"/>
                <w:highlight w:val="yellow"/>
                <w:lang w:val="en-GB"/>
              </w:rPr>
            </w:pPr>
            <w:r>
              <w:rPr>
                <w:rFonts w:ascii="Arial" w:hAnsi="Arial" w:cs="Arial"/>
                <w:color w:val="000000"/>
                <w:sz w:val="20"/>
                <w:szCs w:val="20"/>
                <w:highlight w:val="yellow"/>
                <w:lang w:val="en-GB"/>
              </w:rPr>
              <w:t>SH: 2015 – 2019</w:t>
            </w:r>
          </w:p>
          <w:p w14:paraId="1DD94414" w14:textId="6E0061EB" w:rsidR="00012C06" w:rsidRPr="00700E14" w:rsidRDefault="00012C06" w:rsidP="00700E14">
            <w:pPr>
              <w:rPr>
                <w:rFonts w:ascii="Arial" w:hAnsi="Arial" w:cs="Arial"/>
                <w:color w:val="000000"/>
                <w:sz w:val="20"/>
                <w:szCs w:val="20"/>
                <w:highlight w:val="yellow"/>
                <w:lang w:val="en-GB"/>
              </w:rPr>
            </w:pPr>
            <w:r>
              <w:rPr>
                <w:rFonts w:ascii="Arial" w:hAnsi="Arial" w:cs="Arial"/>
                <w:color w:val="000000"/>
                <w:sz w:val="20"/>
                <w:szCs w:val="20"/>
                <w:highlight w:val="yellow"/>
                <w:lang w:val="en-GB"/>
              </w:rPr>
              <w:t>NL: 2009 - 2019</w:t>
            </w:r>
          </w:p>
          <w:p w14:paraId="7DD98076" w14:textId="1FB97613" w:rsidR="00700E14" w:rsidRPr="001A5AB5" w:rsidRDefault="00700E14" w:rsidP="00700E14">
            <w:pPr>
              <w:rPr>
                <w:rFonts w:ascii="Arial" w:hAnsi="Arial" w:cs="Arial"/>
                <w:color w:val="000000"/>
                <w:sz w:val="20"/>
                <w:szCs w:val="20"/>
                <w:lang w:val="en-GB"/>
              </w:rPr>
            </w:pPr>
            <w:r w:rsidRPr="00700E14">
              <w:rPr>
                <w:rFonts w:ascii="Arial" w:hAnsi="Arial" w:cs="Arial"/>
                <w:color w:val="000000"/>
                <w:sz w:val="20"/>
                <w:szCs w:val="20"/>
                <w:highlight w:val="yellow"/>
                <w:lang w:val="en-GB"/>
              </w:rPr>
              <w:t>2009-2019 (t)</w:t>
            </w:r>
            <w:commentRangeEnd w:id="7"/>
            <w:r w:rsidR="00452040">
              <w:rPr>
                <w:rStyle w:val="CommentReference"/>
              </w:rPr>
              <w:commentReference w:id="7"/>
            </w:r>
          </w:p>
        </w:tc>
        <w:tc>
          <w:tcPr>
            <w:tcW w:w="2500" w:type="dxa"/>
            <w:tcBorders>
              <w:top w:val="nil"/>
              <w:left w:val="nil"/>
              <w:bottom w:val="nil"/>
              <w:right w:val="nil"/>
            </w:tcBorders>
            <w:shd w:val="clear" w:color="000000" w:fill="D8EEFA"/>
            <w:hideMark/>
          </w:tcPr>
          <w:p w14:paraId="1C22385D" w14:textId="28F37A90" w:rsidR="00700E14" w:rsidRPr="001A5AB5" w:rsidRDefault="00700E14" w:rsidP="00700E14">
            <w:pPr>
              <w:rPr>
                <w:rFonts w:ascii="Arial" w:hAnsi="Arial" w:cs="Arial"/>
                <w:color w:val="000000"/>
                <w:sz w:val="20"/>
                <w:szCs w:val="20"/>
                <w:lang w:val="en-GB"/>
              </w:rPr>
            </w:pPr>
            <w:proofErr w:type="spellStart"/>
            <w:r w:rsidRPr="001A5AB5">
              <w:rPr>
                <w:rFonts w:ascii="Arial" w:hAnsi="Arial" w:cs="Arial"/>
                <w:color w:val="000000"/>
                <w:sz w:val="20"/>
                <w:szCs w:val="20"/>
                <w:lang w:val="en-GB"/>
              </w:rPr>
              <w:t>Wadden</w:t>
            </w:r>
            <w:proofErr w:type="spellEnd"/>
            <w:r w:rsidRPr="001A5AB5">
              <w:rPr>
                <w:rFonts w:ascii="Arial" w:hAnsi="Arial" w:cs="Arial"/>
                <w:color w:val="000000"/>
                <w:sz w:val="20"/>
                <w:szCs w:val="20"/>
                <w:lang w:val="en-GB"/>
              </w:rPr>
              <w:t xml:space="preserve"> Sea </w:t>
            </w:r>
            <w:r>
              <w:rPr>
                <w:rFonts w:ascii="Arial" w:hAnsi="Arial" w:cs="Arial"/>
                <w:color w:val="000000"/>
                <w:sz w:val="20"/>
                <w:szCs w:val="20"/>
                <w:lang w:val="en-GB"/>
              </w:rPr>
              <w:t>20 514</w:t>
            </w:r>
            <w:r w:rsidRPr="001A5AB5">
              <w:rPr>
                <w:rFonts w:ascii="Arial" w:hAnsi="Arial" w:cs="Arial"/>
                <w:color w:val="000000"/>
                <w:sz w:val="20"/>
                <w:szCs w:val="20"/>
                <w:lang w:val="en-GB"/>
              </w:rPr>
              <w:t xml:space="preserve"> t</w:t>
            </w:r>
          </w:p>
        </w:tc>
        <w:tc>
          <w:tcPr>
            <w:tcW w:w="2700" w:type="dxa"/>
            <w:tcBorders>
              <w:top w:val="nil"/>
              <w:left w:val="nil"/>
              <w:bottom w:val="nil"/>
              <w:right w:val="nil"/>
            </w:tcBorders>
            <w:shd w:val="clear" w:color="000000" w:fill="D8EEFA"/>
            <w:hideMark/>
          </w:tcPr>
          <w:p w14:paraId="67D9073F" w14:textId="1FB1C0FA" w:rsidR="00700E14" w:rsidRPr="001A5AB5" w:rsidRDefault="00700E14" w:rsidP="00700E14">
            <w:pPr>
              <w:rPr>
                <w:rFonts w:ascii="Arial" w:hAnsi="Arial" w:cs="Arial"/>
                <w:color w:val="000000"/>
                <w:sz w:val="20"/>
                <w:szCs w:val="20"/>
                <w:lang w:val="en-GB"/>
              </w:rPr>
            </w:pPr>
            <w:commentRangeStart w:id="8"/>
            <w:r w:rsidRPr="0093535B">
              <w:rPr>
                <w:rFonts w:ascii="Arial" w:hAnsi="Arial" w:cs="Arial"/>
                <w:color w:val="000000"/>
                <w:sz w:val="20"/>
                <w:szCs w:val="20"/>
                <w:lang w:val="en-GB"/>
              </w:rPr>
              <w:t>3 086</w:t>
            </w:r>
            <w:r w:rsidRPr="001A5AB5">
              <w:rPr>
                <w:rFonts w:ascii="Arial" w:hAnsi="Arial" w:cs="Arial"/>
                <w:color w:val="000000"/>
                <w:sz w:val="20"/>
                <w:szCs w:val="20"/>
                <w:lang w:val="en-GB"/>
              </w:rPr>
              <w:t xml:space="preserve"> </w:t>
            </w:r>
            <w:commentRangeEnd w:id="8"/>
            <w:r>
              <w:rPr>
                <w:rStyle w:val="CommentReference"/>
              </w:rPr>
              <w:commentReference w:id="8"/>
            </w:r>
            <w:r>
              <w:rPr>
                <w:rFonts w:ascii="Arial" w:hAnsi="Arial" w:cs="Arial"/>
                <w:color w:val="000000"/>
                <w:sz w:val="20"/>
                <w:szCs w:val="20"/>
                <w:lang w:val="en-GB"/>
              </w:rPr>
              <w:t>to</w:t>
            </w:r>
            <w:r w:rsidRPr="001A5AB5">
              <w:rPr>
                <w:rFonts w:ascii="Arial" w:hAnsi="Arial" w:cs="Arial"/>
                <w:color w:val="000000"/>
                <w:sz w:val="20"/>
                <w:szCs w:val="20"/>
                <w:lang w:val="en-GB"/>
              </w:rPr>
              <w:t>t</w:t>
            </w:r>
          </w:p>
        </w:tc>
        <w:tc>
          <w:tcPr>
            <w:tcW w:w="2500" w:type="dxa"/>
            <w:tcBorders>
              <w:top w:val="nil"/>
              <w:left w:val="nil"/>
              <w:bottom w:val="nil"/>
              <w:right w:val="nil"/>
            </w:tcBorders>
            <w:shd w:val="clear" w:color="000000" w:fill="D8EEFA"/>
            <w:hideMark/>
          </w:tcPr>
          <w:p w14:paraId="0BF7F653" w14:textId="5DA6294B" w:rsidR="00700E14" w:rsidRPr="001A5AB5" w:rsidRDefault="00700E14" w:rsidP="00700E14">
            <w:pPr>
              <w:rPr>
                <w:rFonts w:ascii="Arial" w:hAnsi="Arial" w:cs="Arial"/>
                <w:color w:val="000000"/>
                <w:sz w:val="20"/>
                <w:szCs w:val="20"/>
                <w:lang w:val="en-GB"/>
              </w:rPr>
            </w:pPr>
            <w:r>
              <w:rPr>
                <w:rFonts w:ascii="Arial" w:hAnsi="Arial" w:cs="Arial"/>
                <w:color w:val="000000"/>
                <w:sz w:val="20"/>
                <w:szCs w:val="20"/>
                <w:lang w:val="en-GB"/>
              </w:rPr>
              <w:t>14.800</w:t>
            </w:r>
            <w:r w:rsidRPr="001A5AB5">
              <w:rPr>
                <w:rFonts w:ascii="Arial" w:hAnsi="Arial" w:cs="Arial"/>
                <w:color w:val="000000"/>
                <w:sz w:val="20"/>
                <w:szCs w:val="20"/>
                <w:lang w:val="en-GB"/>
              </w:rPr>
              <w:t xml:space="preserve"> t</w:t>
            </w:r>
          </w:p>
        </w:tc>
        <w:tc>
          <w:tcPr>
            <w:tcW w:w="2500" w:type="dxa"/>
            <w:vMerge w:val="restart"/>
            <w:tcBorders>
              <w:top w:val="nil"/>
              <w:left w:val="nil"/>
              <w:bottom w:val="single" w:sz="4" w:space="0" w:color="FFFFFF"/>
              <w:right w:val="nil"/>
            </w:tcBorders>
            <w:shd w:val="clear" w:color="000000" w:fill="D8EEFA"/>
            <w:hideMark/>
          </w:tcPr>
          <w:p w14:paraId="42B179FC" w14:textId="73EDC72F"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w:t>
            </w:r>
            <w:r w:rsidR="00901FBE">
              <w:rPr>
                <w:rFonts w:ascii="Arial" w:hAnsi="Arial" w:cs="Arial"/>
                <w:color w:val="000000"/>
                <w:sz w:val="20"/>
                <w:szCs w:val="20"/>
                <w:lang w:val="en-GB"/>
              </w:rPr>
              <w:t>0 t</w:t>
            </w:r>
          </w:p>
        </w:tc>
      </w:tr>
      <w:tr w:rsidR="00700E14" w:rsidRPr="001A5AB5" w14:paraId="4AC19875" w14:textId="77777777" w:rsidTr="00DA1753">
        <w:trPr>
          <w:trHeight w:val="300"/>
        </w:trPr>
        <w:tc>
          <w:tcPr>
            <w:tcW w:w="2780" w:type="dxa"/>
            <w:vMerge/>
            <w:tcBorders>
              <w:top w:val="nil"/>
              <w:left w:val="nil"/>
              <w:bottom w:val="single" w:sz="4" w:space="0" w:color="FFFFFF"/>
              <w:right w:val="nil"/>
            </w:tcBorders>
            <w:vAlign w:val="center"/>
            <w:hideMark/>
          </w:tcPr>
          <w:p w14:paraId="2BF80070" w14:textId="77777777" w:rsidR="00700E14" w:rsidRPr="001A5AB5" w:rsidRDefault="00700E14" w:rsidP="00700E14">
            <w:pPr>
              <w:rPr>
                <w:rFonts w:ascii="Arial" w:hAnsi="Arial" w:cs="Arial"/>
                <w:color w:val="000000"/>
                <w:sz w:val="20"/>
                <w:szCs w:val="20"/>
                <w:lang w:val="en-GB"/>
              </w:rPr>
            </w:pPr>
          </w:p>
        </w:tc>
        <w:tc>
          <w:tcPr>
            <w:tcW w:w="2500" w:type="dxa"/>
            <w:tcBorders>
              <w:top w:val="nil"/>
              <w:left w:val="nil"/>
              <w:bottom w:val="nil"/>
              <w:right w:val="nil"/>
            </w:tcBorders>
            <w:shd w:val="clear" w:color="000000" w:fill="D8EEFA"/>
            <w:hideMark/>
          </w:tcPr>
          <w:p w14:paraId="64359710" w14:textId="4A8B0706" w:rsidR="00700E14" w:rsidRPr="001A5AB5" w:rsidRDefault="00700E14" w:rsidP="00700E14">
            <w:pPr>
              <w:rPr>
                <w:rFonts w:ascii="Arial" w:hAnsi="Arial" w:cs="Arial"/>
                <w:color w:val="000000"/>
                <w:sz w:val="20"/>
                <w:szCs w:val="20"/>
                <w:lang w:val="en-GB"/>
              </w:rPr>
            </w:pPr>
            <w:proofErr w:type="spellStart"/>
            <w:r w:rsidRPr="001A5AB5">
              <w:rPr>
                <w:rFonts w:ascii="Arial" w:hAnsi="Arial" w:cs="Arial"/>
                <w:color w:val="000000"/>
                <w:sz w:val="20"/>
                <w:szCs w:val="20"/>
                <w:lang w:val="en-GB"/>
              </w:rPr>
              <w:t>Oosterschelde</w:t>
            </w:r>
            <w:proofErr w:type="spellEnd"/>
            <w:r w:rsidRPr="001A5AB5">
              <w:rPr>
                <w:rFonts w:ascii="Arial" w:hAnsi="Arial" w:cs="Arial"/>
                <w:color w:val="000000"/>
                <w:sz w:val="20"/>
                <w:szCs w:val="20"/>
                <w:lang w:val="en-GB"/>
              </w:rPr>
              <w:t xml:space="preserve"> 24 </w:t>
            </w:r>
            <w:r>
              <w:rPr>
                <w:rFonts w:ascii="Arial" w:hAnsi="Arial" w:cs="Arial"/>
                <w:color w:val="000000"/>
                <w:sz w:val="20"/>
                <w:szCs w:val="20"/>
                <w:lang w:val="en-GB"/>
              </w:rPr>
              <w:t>685</w:t>
            </w:r>
            <w:r w:rsidRPr="001A5AB5">
              <w:rPr>
                <w:rFonts w:ascii="Arial" w:hAnsi="Arial" w:cs="Arial"/>
                <w:color w:val="000000"/>
                <w:sz w:val="20"/>
                <w:szCs w:val="20"/>
                <w:lang w:val="en-GB"/>
              </w:rPr>
              <w:t xml:space="preserve"> t</w:t>
            </w:r>
          </w:p>
        </w:tc>
        <w:tc>
          <w:tcPr>
            <w:tcW w:w="2700" w:type="dxa"/>
            <w:tcBorders>
              <w:top w:val="nil"/>
              <w:left w:val="nil"/>
              <w:bottom w:val="nil"/>
              <w:right w:val="nil"/>
            </w:tcBorders>
            <w:shd w:val="clear" w:color="000000" w:fill="D8EEFA"/>
            <w:hideMark/>
          </w:tcPr>
          <w:p w14:paraId="76F11A80" w14:textId="529956C8"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w:t>
            </w:r>
            <w:r>
              <w:rPr>
                <w:rFonts w:ascii="Arial" w:hAnsi="Arial" w:cs="Arial"/>
                <w:color w:val="000000"/>
                <w:sz w:val="20"/>
                <w:szCs w:val="20"/>
                <w:lang w:val="en-GB"/>
              </w:rPr>
              <w:t xml:space="preserve">from </w:t>
            </w:r>
            <w:r w:rsidRPr="001A5AB5">
              <w:rPr>
                <w:rFonts w:ascii="Arial" w:hAnsi="Arial" w:cs="Arial"/>
                <w:color w:val="000000"/>
                <w:sz w:val="20"/>
                <w:szCs w:val="20"/>
                <w:lang w:val="en-GB"/>
              </w:rPr>
              <w:t xml:space="preserve">culture </w:t>
            </w:r>
            <w:r>
              <w:rPr>
                <w:rFonts w:ascii="Arial" w:hAnsi="Arial" w:cs="Arial"/>
                <w:color w:val="000000"/>
                <w:sz w:val="20"/>
                <w:szCs w:val="20"/>
                <w:lang w:val="en-GB"/>
              </w:rPr>
              <w:t>lots</w:t>
            </w:r>
            <w:r w:rsidRPr="001A5AB5">
              <w:rPr>
                <w:rFonts w:ascii="Arial" w:hAnsi="Arial" w:cs="Arial"/>
                <w:color w:val="000000"/>
                <w:sz w:val="20"/>
                <w:szCs w:val="20"/>
                <w:lang w:val="en-GB"/>
              </w:rPr>
              <w:t>)</w:t>
            </w:r>
          </w:p>
        </w:tc>
        <w:tc>
          <w:tcPr>
            <w:tcW w:w="2500" w:type="dxa"/>
            <w:tcBorders>
              <w:top w:val="nil"/>
              <w:left w:val="nil"/>
              <w:bottom w:val="nil"/>
              <w:right w:val="nil"/>
            </w:tcBorders>
            <w:shd w:val="clear" w:color="000000" w:fill="D8EEFA"/>
            <w:hideMark/>
          </w:tcPr>
          <w:p w14:paraId="1A928A9A" w14:textId="06924790"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(from culture lots)</w:t>
            </w:r>
          </w:p>
        </w:tc>
        <w:tc>
          <w:tcPr>
            <w:tcW w:w="2500" w:type="dxa"/>
            <w:vMerge/>
            <w:tcBorders>
              <w:top w:val="nil"/>
              <w:left w:val="nil"/>
              <w:bottom w:val="single" w:sz="4" w:space="0" w:color="FFFFFF"/>
              <w:right w:val="nil"/>
            </w:tcBorders>
            <w:vAlign w:val="center"/>
            <w:hideMark/>
          </w:tcPr>
          <w:p w14:paraId="02DBF138" w14:textId="77777777" w:rsidR="00700E14" w:rsidRPr="001A5AB5" w:rsidRDefault="00700E14" w:rsidP="00700E14">
            <w:pPr>
              <w:rPr>
                <w:rFonts w:ascii="Arial" w:hAnsi="Arial" w:cs="Arial"/>
                <w:color w:val="000000"/>
                <w:sz w:val="20"/>
                <w:szCs w:val="20"/>
                <w:lang w:val="en-GB"/>
              </w:rPr>
            </w:pPr>
          </w:p>
        </w:tc>
      </w:tr>
      <w:tr w:rsidR="00700E14" w:rsidRPr="001A5AB5" w14:paraId="056C1D38" w14:textId="77777777" w:rsidTr="00DA1753">
        <w:trPr>
          <w:trHeight w:val="300"/>
        </w:trPr>
        <w:tc>
          <w:tcPr>
            <w:tcW w:w="2780" w:type="dxa"/>
            <w:vMerge/>
            <w:tcBorders>
              <w:top w:val="nil"/>
              <w:left w:val="nil"/>
              <w:bottom w:val="single" w:sz="4" w:space="0" w:color="FFFFFF"/>
              <w:right w:val="nil"/>
            </w:tcBorders>
            <w:vAlign w:val="center"/>
            <w:hideMark/>
          </w:tcPr>
          <w:p w14:paraId="0002934E" w14:textId="77777777" w:rsidR="00700E14" w:rsidRPr="001A5AB5" w:rsidRDefault="00700E14" w:rsidP="00700E14">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hideMark/>
          </w:tcPr>
          <w:p w14:paraId="7DD9D6CC" w14:textId="2FCD9036"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(from culture lots)</w:t>
            </w:r>
          </w:p>
        </w:tc>
        <w:tc>
          <w:tcPr>
            <w:tcW w:w="2700" w:type="dxa"/>
            <w:tcBorders>
              <w:top w:val="nil"/>
              <w:left w:val="nil"/>
              <w:bottom w:val="single" w:sz="4" w:space="0" w:color="FFFFFF"/>
              <w:right w:val="nil"/>
            </w:tcBorders>
            <w:shd w:val="clear" w:color="000000" w:fill="D8EEFA"/>
            <w:hideMark/>
          </w:tcPr>
          <w:p w14:paraId="29124A8C" w14:textId="22B0855F" w:rsidR="00700E14" w:rsidRPr="001A5AB5" w:rsidRDefault="00700E14" w:rsidP="00700E14">
            <w:pPr>
              <w:rPr>
                <w:rFonts w:ascii="Calibri" w:hAnsi="Calibri" w:cs="Calibri"/>
                <w:color w:val="000000"/>
                <w:sz w:val="20"/>
                <w:szCs w:val="20"/>
                <w:lang w:val="en-GB"/>
              </w:rPr>
            </w:pPr>
            <w:r w:rsidRPr="001A5AB5">
              <w:rPr>
                <w:rFonts w:ascii="Calibri" w:hAnsi="Calibri" w:cs="Calibri"/>
                <w:color w:val="000000"/>
                <w:sz w:val="20"/>
                <w:szCs w:val="20"/>
                <w:lang w:val="en-GB"/>
              </w:rPr>
              <w:t> </w:t>
            </w:r>
          </w:p>
        </w:tc>
        <w:tc>
          <w:tcPr>
            <w:tcW w:w="2500" w:type="dxa"/>
            <w:tcBorders>
              <w:top w:val="nil"/>
              <w:left w:val="nil"/>
              <w:bottom w:val="single" w:sz="4" w:space="0" w:color="FFFFFF"/>
              <w:right w:val="nil"/>
            </w:tcBorders>
            <w:shd w:val="clear" w:color="000000" w:fill="D8EEFA"/>
            <w:hideMark/>
          </w:tcPr>
          <w:p w14:paraId="3DC296A1" w14:textId="2CA749FB" w:rsidR="00700E14" w:rsidRPr="001A5AB5" w:rsidRDefault="00700E14" w:rsidP="00700E14">
            <w:pPr>
              <w:rPr>
                <w:rFonts w:ascii="Calibri" w:hAnsi="Calibri" w:cs="Calibri"/>
                <w:color w:val="000000"/>
                <w:sz w:val="20"/>
                <w:szCs w:val="20"/>
                <w:lang w:val="en-GB"/>
              </w:rPr>
            </w:pPr>
            <w:r w:rsidRPr="001A5AB5">
              <w:rPr>
                <w:rFonts w:ascii="Calibri" w:hAnsi="Calibri" w:cs="Calibri"/>
                <w:color w:val="000000"/>
                <w:sz w:val="20"/>
                <w:szCs w:val="20"/>
                <w:lang w:val="en-GB"/>
              </w:rPr>
              <w:t> </w:t>
            </w:r>
          </w:p>
        </w:tc>
        <w:tc>
          <w:tcPr>
            <w:tcW w:w="2500" w:type="dxa"/>
            <w:vMerge/>
            <w:tcBorders>
              <w:top w:val="nil"/>
              <w:left w:val="nil"/>
              <w:bottom w:val="single" w:sz="4" w:space="0" w:color="FFFFFF"/>
              <w:right w:val="nil"/>
            </w:tcBorders>
            <w:vAlign w:val="center"/>
            <w:hideMark/>
          </w:tcPr>
          <w:p w14:paraId="6D197A0C" w14:textId="77777777" w:rsidR="00700E14" w:rsidRPr="001A5AB5" w:rsidRDefault="00700E14" w:rsidP="00700E14">
            <w:pPr>
              <w:rPr>
                <w:rFonts w:ascii="Arial" w:hAnsi="Arial" w:cs="Arial"/>
                <w:color w:val="000000"/>
                <w:sz w:val="20"/>
                <w:szCs w:val="20"/>
                <w:lang w:val="en-GB"/>
              </w:rPr>
            </w:pPr>
          </w:p>
        </w:tc>
      </w:tr>
      <w:tr w:rsidR="00700E14" w:rsidRPr="001A5AB5" w14:paraId="4DF7C46F" w14:textId="77777777" w:rsidTr="00DA1753">
        <w:trPr>
          <w:trHeight w:val="517"/>
        </w:trPr>
        <w:tc>
          <w:tcPr>
            <w:tcW w:w="2780" w:type="dxa"/>
            <w:vMerge w:val="restart"/>
            <w:tcBorders>
              <w:top w:val="nil"/>
              <w:left w:val="nil"/>
              <w:bottom w:val="nil"/>
              <w:right w:val="nil"/>
            </w:tcBorders>
            <w:shd w:val="clear" w:color="000000" w:fill="D8EEFA"/>
            <w:hideMark/>
          </w:tcPr>
          <w:p w14:paraId="1FA98E64"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Mussel culture in use (ha)</w:t>
            </w:r>
          </w:p>
        </w:tc>
        <w:tc>
          <w:tcPr>
            <w:tcW w:w="2500" w:type="dxa"/>
            <w:vMerge w:val="restart"/>
            <w:tcBorders>
              <w:top w:val="nil"/>
              <w:left w:val="nil"/>
              <w:bottom w:val="nil"/>
              <w:right w:val="nil"/>
            </w:tcBorders>
            <w:shd w:val="clear" w:color="000000" w:fill="D8EEFA"/>
            <w:hideMark/>
          </w:tcPr>
          <w:p w14:paraId="46C849C6" w14:textId="0F7D15A3" w:rsidR="00700E14" w:rsidRPr="001A5AB5" w:rsidRDefault="00700E14" w:rsidP="00700E14">
            <w:pPr>
              <w:rPr>
                <w:rFonts w:ascii="Arial" w:hAnsi="Arial" w:cs="Arial"/>
                <w:color w:val="000000"/>
                <w:sz w:val="20"/>
                <w:szCs w:val="20"/>
                <w:lang w:val="en-GB"/>
              </w:rPr>
            </w:pPr>
            <w:r>
              <w:rPr>
                <w:rFonts w:ascii="Arial" w:hAnsi="Arial" w:cs="Arial"/>
                <w:color w:val="000000"/>
                <w:sz w:val="20"/>
                <w:szCs w:val="20"/>
                <w:lang w:val="en-GB"/>
              </w:rPr>
              <w:t>3</w:t>
            </w:r>
            <w:r w:rsidRPr="001A5AB5">
              <w:rPr>
                <w:rFonts w:ascii="Arial" w:hAnsi="Arial" w:cs="Arial"/>
                <w:color w:val="000000"/>
                <w:sz w:val="20"/>
                <w:szCs w:val="20"/>
                <w:lang w:val="en-GB"/>
              </w:rPr>
              <w:t xml:space="preserve"> </w:t>
            </w:r>
            <w:r>
              <w:rPr>
                <w:rFonts w:ascii="Arial" w:hAnsi="Arial" w:cs="Arial"/>
                <w:color w:val="000000"/>
                <w:sz w:val="20"/>
                <w:szCs w:val="20"/>
                <w:lang w:val="en-GB"/>
              </w:rPr>
              <w:t>5</w:t>
            </w:r>
            <w:r w:rsidRPr="001A5AB5">
              <w:rPr>
                <w:rFonts w:ascii="Arial" w:hAnsi="Arial" w:cs="Arial"/>
                <w:color w:val="000000"/>
                <w:sz w:val="20"/>
                <w:szCs w:val="20"/>
                <w:lang w:val="en-GB"/>
              </w:rPr>
              <w:t>00</w:t>
            </w:r>
          </w:p>
        </w:tc>
        <w:tc>
          <w:tcPr>
            <w:tcW w:w="2700" w:type="dxa"/>
            <w:vMerge w:val="restart"/>
            <w:tcBorders>
              <w:top w:val="nil"/>
              <w:left w:val="nil"/>
              <w:bottom w:val="nil"/>
              <w:right w:val="nil"/>
            </w:tcBorders>
            <w:shd w:val="clear" w:color="000000" w:fill="D8EEFA"/>
            <w:hideMark/>
          </w:tcPr>
          <w:p w14:paraId="0CC31AA8" w14:textId="410D6FBE" w:rsidR="00700E14" w:rsidRPr="001A5AB5" w:rsidRDefault="00700E14" w:rsidP="00700E14">
            <w:pPr>
              <w:rPr>
                <w:rFonts w:ascii="Arial" w:hAnsi="Arial" w:cs="Arial"/>
                <w:color w:val="000000"/>
                <w:sz w:val="20"/>
                <w:szCs w:val="20"/>
                <w:lang w:val="en-GB"/>
              </w:rPr>
            </w:pPr>
            <w:r w:rsidRPr="00497D50">
              <w:rPr>
                <w:rFonts w:ascii="Arial" w:hAnsi="Arial" w:cs="Arial"/>
                <w:color w:val="000000"/>
                <w:sz w:val="20"/>
                <w:szCs w:val="20"/>
                <w:lang w:val="en-GB"/>
              </w:rPr>
              <w:t>1 300</w:t>
            </w:r>
            <w:r>
              <w:rPr>
                <w:rFonts w:ascii="Arial" w:hAnsi="Arial" w:cs="Arial"/>
                <w:color w:val="000000"/>
                <w:sz w:val="20"/>
                <w:szCs w:val="20"/>
                <w:lang w:val="en-GB"/>
              </w:rPr>
              <w:t xml:space="preserve"> (maximum area; actual [2020] only one quarter in use due to lack of seed mussels)</w:t>
            </w:r>
          </w:p>
        </w:tc>
        <w:tc>
          <w:tcPr>
            <w:tcW w:w="2500" w:type="dxa"/>
            <w:vMerge w:val="restart"/>
            <w:tcBorders>
              <w:top w:val="nil"/>
              <w:left w:val="nil"/>
              <w:bottom w:val="nil"/>
              <w:right w:val="nil"/>
            </w:tcBorders>
            <w:shd w:val="clear" w:color="000000" w:fill="D8EEFA"/>
            <w:hideMark/>
          </w:tcPr>
          <w:p w14:paraId="33E25DD2" w14:textId="4CB3CA88" w:rsidR="00700E14" w:rsidRPr="001A5AB5" w:rsidRDefault="00700E14" w:rsidP="00700E14">
            <w:pPr>
              <w:rPr>
                <w:rFonts w:ascii="Arial" w:hAnsi="Arial" w:cs="Arial"/>
                <w:color w:val="000000"/>
                <w:sz w:val="20"/>
                <w:szCs w:val="20"/>
                <w:lang w:val="en-GB"/>
              </w:rPr>
            </w:pPr>
            <w:r>
              <w:rPr>
                <w:rFonts w:ascii="Arial" w:hAnsi="Arial" w:cs="Arial"/>
                <w:color w:val="000000"/>
                <w:sz w:val="20"/>
                <w:szCs w:val="20"/>
                <w:lang w:val="en-GB"/>
              </w:rPr>
              <w:t xml:space="preserve"> 1 450 ha (+ 250 ha for seed collectors)</w:t>
            </w:r>
          </w:p>
        </w:tc>
        <w:tc>
          <w:tcPr>
            <w:tcW w:w="2500" w:type="dxa"/>
            <w:vMerge w:val="restart"/>
            <w:tcBorders>
              <w:top w:val="nil"/>
              <w:left w:val="nil"/>
              <w:bottom w:val="nil"/>
              <w:right w:val="nil"/>
            </w:tcBorders>
            <w:shd w:val="clear" w:color="000000" w:fill="D8EEFA"/>
            <w:hideMark/>
          </w:tcPr>
          <w:p w14:paraId="0E362360"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None</w:t>
            </w:r>
          </w:p>
        </w:tc>
      </w:tr>
      <w:tr w:rsidR="003928EB" w:rsidRPr="001A5AB5" w14:paraId="50FBE3A7" w14:textId="77777777" w:rsidTr="00DA1753">
        <w:trPr>
          <w:trHeight w:val="517"/>
        </w:trPr>
        <w:tc>
          <w:tcPr>
            <w:tcW w:w="2780" w:type="dxa"/>
            <w:vMerge/>
            <w:tcBorders>
              <w:top w:val="nil"/>
              <w:left w:val="nil"/>
              <w:bottom w:val="nil"/>
              <w:right w:val="nil"/>
            </w:tcBorders>
            <w:vAlign w:val="center"/>
            <w:hideMark/>
          </w:tcPr>
          <w:p w14:paraId="3537B6C2" w14:textId="77777777" w:rsidR="003928EB" w:rsidRPr="001A5AB5" w:rsidRDefault="003928EB" w:rsidP="003928EB">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356B018D" w14:textId="77777777" w:rsidR="003928EB" w:rsidRPr="001A5AB5" w:rsidRDefault="003928EB" w:rsidP="003928EB">
            <w:pPr>
              <w:rPr>
                <w:rFonts w:ascii="Arial" w:hAnsi="Arial" w:cs="Arial"/>
                <w:color w:val="000000"/>
                <w:sz w:val="20"/>
                <w:szCs w:val="20"/>
                <w:lang w:val="en-GB"/>
              </w:rPr>
            </w:pPr>
          </w:p>
        </w:tc>
        <w:tc>
          <w:tcPr>
            <w:tcW w:w="2700" w:type="dxa"/>
            <w:vMerge/>
            <w:tcBorders>
              <w:top w:val="nil"/>
              <w:left w:val="nil"/>
              <w:bottom w:val="nil"/>
              <w:right w:val="nil"/>
            </w:tcBorders>
            <w:vAlign w:val="center"/>
            <w:hideMark/>
          </w:tcPr>
          <w:p w14:paraId="6527463A" w14:textId="77777777" w:rsidR="003928EB" w:rsidRPr="001A5AB5" w:rsidRDefault="003928EB" w:rsidP="003928EB">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2EBE0E44" w14:textId="77777777" w:rsidR="003928EB" w:rsidRPr="001A5AB5" w:rsidRDefault="003928EB" w:rsidP="003928EB">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4C360F75" w14:textId="77777777" w:rsidR="003928EB" w:rsidRPr="001A5AB5" w:rsidRDefault="003928EB" w:rsidP="003928EB">
            <w:pPr>
              <w:rPr>
                <w:rFonts w:ascii="Arial" w:hAnsi="Arial" w:cs="Arial"/>
                <w:color w:val="000000"/>
                <w:sz w:val="20"/>
                <w:szCs w:val="20"/>
                <w:lang w:val="en-GB"/>
              </w:rPr>
            </w:pPr>
          </w:p>
        </w:tc>
      </w:tr>
      <w:tr w:rsidR="003928EB" w:rsidRPr="001A5AB5" w14:paraId="006833A4" w14:textId="77777777" w:rsidTr="00DA1753">
        <w:trPr>
          <w:trHeight w:val="300"/>
        </w:trPr>
        <w:tc>
          <w:tcPr>
            <w:tcW w:w="2780" w:type="dxa"/>
            <w:vMerge w:val="restart"/>
            <w:tcBorders>
              <w:top w:val="single" w:sz="4" w:space="0" w:color="FFFFFF"/>
              <w:left w:val="nil"/>
              <w:bottom w:val="single" w:sz="4" w:space="0" w:color="FFFFFF"/>
              <w:right w:val="nil"/>
            </w:tcBorders>
            <w:shd w:val="clear" w:color="000000" w:fill="D8EEFA"/>
            <w:hideMark/>
          </w:tcPr>
          <w:p w14:paraId="6A5969F0" w14:textId="23751EF1"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Number of Licenses</w:t>
            </w:r>
            <w:r>
              <w:rPr>
                <w:rFonts w:ascii="Arial" w:hAnsi="Arial" w:cs="Arial"/>
                <w:color w:val="000000"/>
                <w:sz w:val="20"/>
                <w:szCs w:val="20"/>
                <w:lang w:val="en-GB"/>
              </w:rPr>
              <w:t>*</w:t>
            </w:r>
          </w:p>
        </w:tc>
        <w:tc>
          <w:tcPr>
            <w:tcW w:w="2500" w:type="dxa"/>
            <w:tcBorders>
              <w:top w:val="single" w:sz="4" w:space="0" w:color="FFFFFF"/>
              <w:left w:val="nil"/>
              <w:bottom w:val="nil"/>
              <w:right w:val="nil"/>
            </w:tcBorders>
            <w:shd w:val="clear" w:color="000000" w:fill="D8EEFA"/>
            <w:hideMark/>
          </w:tcPr>
          <w:p w14:paraId="03420817"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89 (seed fishing vessels)</w:t>
            </w:r>
          </w:p>
        </w:tc>
        <w:tc>
          <w:tcPr>
            <w:tcW w:w="2700" w:type="dxa"/>
            <w:vMerge w:val="restart"/>
            <w:tcBorders>
              <w:top w:val="single" w:sz="4" w:space="0" w:color="FFFFFF"/>
              <w:left w:val="nil"/>
              <w:bottom w:val="single" w:sz="4" w:space="0" w:color="FFFFFF"/>
              <w:right w:val="nil"/>
            </w:tcBorders>
            <w:shd w:val="clear" w:color="000000" w:fill="D8EEFA"/>
            <w:hideMark/>
          </w:tcPr>
          <w:p w14:paraId="173CFD0D" w14:textId="68665D4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5 (vessels)</w:t>
            </w:r>
          </w:p>
        </w:tc>
        <w:tc>
          <w:tcPr>
            <w:tcW w:w="2500" w:type="dxa"/>
            <w:vMerge w:val="restart"/>
            <w:tcBorders>
              <w:top w:val="single" w:sz="4" w:space="0" w:color="FFFFFF"/>
              <w:left w:val="nil"/>
              <w:bottom w:val="single" w:sz="4" w:space="0" w:color="FFFFFF"/>
              <w:right w:val="nil"/>
            </w:tcBorders>
            <w:shd w:val="clear" w:color="000000" w:fill="D8EEFA"/>
            <w:hideMark/>
          </w:tcPr>
          <w:p w14:paraId="1B85A99F" w14:textId="77777777" w:rsidR="003928EB" w:rsidRDefault="003928EB" w:rsidP="003928EB">
            <w:pPr>
              <w:rPr>
                <w:rFonts w:ascii="Arial" w:hAnsi="Arial" w:cs="Arial"/>
                <w:color w:val="000000"/>
                <w:sz w:val="20"/>
                <w:szCs w:val="20"/>
                <w:lang w:val="en-GB"/>
              </w:rPr>
            </w:pPr>
            <w:r>
              <w:rPr>
                <w:rFonts w:ascii="Arial" w:hAnsi="Arial" w:cs="Arial"/>
                <w:color w:val="000000"/>
                <w:sz w:val="20"/>
                <w:szCs w:val="20"/>
                <w:lang w:val="en-GB"/>
              </w:rPr>
              <w:t xml:space="preserve">max. </w:t>
            </w:r>
            <w:r w:rsidRPr="001A5AB5">
              <w:rPr>
                <w:rFonts w:ascii="Arial" w:hAnsi="Arial" w:cs="Arial"/>
                <w:color w:val="000000"/>
                <w:sz w:val="20"/>
                <w:szCs w:val="20"/>
                <w:lang w:val="en-GB"/>
              </w:rPr>
              <w:t xml:space="preserve">8 </w:t>
            </w:r>
            <w:r>
              <w:rPr>
                <w:rFonts w:ascii="Arial" w:hAnsi="Arial" w:cs="Arial"/>
                <w:color w:val="000000"/>
                <w:sz w:val="20"/>
                <w:szCs w:val="20"/>
                <w:lang w:val="en-GB"/>
              </w:rPr>
              <w:t>licences</w:t>
            </w:r>
          </w:p>
          <w:p w14:paraId="19C49306" w14:textId="71C8F30E"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w:t>
            </w:r>
            <w:r>
              <w:rPr>
                <w:rFonts w:ascii="Arial" w:hAnsi="Arial" w:cs="Arial"/>
                <w:color w:val="000000"/>
                <w:sz w:val="20"/>
                <w:szCs w:val="20"/>
                <w:lang w:val="en-GB"/>
              </w:rPr>
              <w:t xml:space="preserve">8 fishing </w:t>
            </w:r>
            <w:r w:rsidRPr="001A5AB5">
              <w:rPr>
                <w:rFonts w:ascii="Arial" w:hAnsi="Arial" w:cs="Arial"/>
                <w:color w:val="000000"/>
                <w:sz w:val="20"/>
                <w:szCs w:val="20"/>
                <w:lang w:val="en-GB"/>
              </w:rPr>
              <w:t>vessels</w:t>
            </w:r>
            <w:r>
              <w:rPr>
                <w:rFonts w:ascii="Arial" w:hAnsi="Arial" w:cs="Arial"/>
                <w:color w:val="000000"/>
                <w:sz w:val="20"/>
                <w:szCs w:val="20"/>
                <w:lang w:val="en-GB"/>
              </w:rPr>
              <w:t xml:space="preserve">, 1 working vessel for seed collectors, 3 boats for controls </w:t>
            </w:r>
            <w:proofErr w:type="spellStart"/>
            <w:r>
              <w:rPr>
                <w:rFonts w:ascii="Arial" w:hAnsi="Arial" w:cs="Arial"/>
                <w:color w:val="000000"/>
                <w:sz w:val="20"/>
                <w:szCs w:val="20"/>
                <w:lang w:val="en-GB"/>
              </w:rPr>
              <w:t>ect</w:t>
            </w:r>
            <w:proofErr w:type="spellEnd"/>
            <w:r>
              <w:rPr>
                <w:rFonts w:ascii="Arial" w:hAnsi="Arial" w:cs="Arial"/>
                <w:color w:val="000000"/>
                <w:sz w:val="20"/>
                <w:szCs w:val="20"/>
                <w:lang w:val="en-GB"/>
              </w:rPr>
              <w:t>.</w:t>
            </w:r>
            <w:r w:rsidRPr="001A5AB5">
              <w:rPr>
                <w:rFonts w:ascii="Arial" w:hAnsi="Arial" w:cs="Arial"/>
                <w:color w:val="000000"/>
                <w:sz w:val="20"/>
                <w:szCs w:val="20"/>
                <w:lang w:val="en-GB"/>
              </w:rPr>
              <w:t>)</w:t>
            </w:r>
          </w:p>
        </w:tc>
        <w:tc>
          <w:tcPr>
            <w:tcW w:w="2500" w:type="dxa"/>
            <w:vMerge w:val="restart"/>
            <w:tcBorders>
              <w:top w:val="single" w:sz="4" w:space="0" w:color="FFFFFF"/>
              <w:left w:val="nil"/>
              <w:bottom w:val="single" w:sz="4" w:space="0" w:color="FFFFFF"/>
              <w:right w:val="nil"/>
            </w:tcBorders>
            <w:shd w:val="clear" w:color="000000" w:fill="D8EEFA"/>
            <w:hideMark/>
          </w:tcPr>
          <w:p w14:paraId="2549199C"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None</w:t>
            </w:r>
          </w:p>
        </w:tc>
      </w:tr>
      <w:tr w:rsidR="003928EB" w:rsidRPr="001A5AB5" w14:paraId="48C12983" w14:textId="77777777" w:rsidTr="00DA1753">
        <w:trPr>
          <w:trHeight w:val="300"/>
        </w:trPr>
        <w:tc>
          <w:tcPr>
            <w:tcW w:w="2780" w:type="dxa"/>
            <w:vMerge/>
            <w:tcBorders>
              <w:top w:val="single" w:sz="4" w:space="0" w:color="FFFFFF"/>
              <w:left w:val="nil"/>
              <w:bottom w:val="single" w:sz="4" w:space="0" w:color="FFFFFF"/>
              <w:right w:val="nil"/>
            </w:tcBorders>
            <w:vAlign w:val="center"/>
            <w:hideMark/>
          </w:tcPr>
          <w:p w14:paraId="3891D65F" w14:textId="77777777" w:rsidR="003928EB" w:rsidRPr="001A5AB5" w:rsidRDefault="003928EB" w:rsidP="003928EB">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hideMark/>
          </w:tcPr>
          <w:p w14:paraId="4DD9D267"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 xml:space="preserve">82 mussel culture </w:t>
            </w:r>
          </w:p>
        </w:tc>
        <w:tc>
          <w:tcPr>
            <w:tcW w:w="2700" w:type="dxa"/>
            <w:vMerge/>
            <w:tcBorders>
              <w:top w:val="single" w:sz="4" w:space="0" w:color="FFFFFF"/>
              <w:left w:val="nil"/>
              <w:bottom w:val="single" w:sz="4" w:space="0" w:color="FFFFFF"/>
              <w:right w:val="nil"/>
            </w:tcBorders>
            <w:vAlign w:val="center"/>
            <w:hideMark/>
          </w:tcPr>
          <w:p w14:paraId="3869A41E" w14:textId="77777777" w:rsidR="003928EB" w:rsidRPr="001A5AB5" w:rsidRDefault="003928EB" w:rsidP="003928EB">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hideMark/>
          </w:tcPr>
          <w:p w14:paraId="47C9DF8D" w14:textId="77777777" w:rsidR="003928EB" w:rsidRPr="001A5AB5" w:rsidRDefault="003928EB" w:rsidP="003928EB">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hideMark/>
          </w:tcPr>
          <w:p w14:paraId="2691F718" w14:textId="77777777" w:rsidR="003928EB" w:rsidRPr="001A5AB5" w:rsidRDefault="003928EB" w:rsidP="003928EB">
            <w:pPr>
              <w:rPr>
                <w:rFonts w:ascii="Arial" w:hAnsi="Arial" w:cs="Arial"/>
                <w:color w:val="000000"/>
                <w:sz w:val="20"/>
                <w:szCs w:val="20"/>
                <w:lang w:val="en-GB"/>
              </w:rPr>
            </w:pPr>
          </w:p>
        </w:tc>
      </w:tr>
      <w:tr w:rsidR="003928EB" w:rsidRPr="001A5AB5" w14:paraId="649F22DE" w14:textId="77777777" w:rsidTr="00012C06">
        <w:trPr>
          <w:trHeight w:val="300"/>
        </w:trPr>
        <w:tc>
          <w:tcPr>
            <w:tcW w:w="2780" w:type="dxa"/>
            <w:tcBorders>
              <w:top w:val="nil"/>
              <w:left w:val="nil"/>
              <w:bottom w:val="single" w:sz="4" w:space="0" w:color="FFFFFF" w:themeColor="background1"/>
              <w:right w:val="nil"/>
            </w:tcBorders>
            <w:shd w:val="clear" w:color="000000" w:fill="D8EEFA"/>
            <w:hideMark/>
          </w:tcPr>
          <w:p w14:paraId="35625F9B"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Quota</w:t>
            </w:r>
          </w:p>
        </w:tc>
        <w:tc>
          <w:tcPr>
            <w:tcW w:w="2500" w:type="dxa"/>
            <w:tcBorders>
              <w:top w:val="nil"/>
              <w:left w:val="nil"/>
              <w:bottom w:val="single" w:sz="4" w:space="0" w:color="FFFFFF" w:themeColor="background1"/>
              <w:right w:val="nil"/>
            </w:tcBorders>
            <w:shd w:val="clear" w:color="000000" w:fill="D8EEFA"/>
            <w:hideMark/>
          </w:tcPr>
          <w:p w14:paraId="19FA8F0F"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For seed mussels</w:t>
            </w:r>
          </w:p>
        </w:tc>
        <w:tc>
          <w:tcPr>
            <w:tcW w:w="2700" w:type="dxa"/>
            <w:tcBorders>
              <w:top w:val="nil"/>
              <w:left w:val="nil"/>
              <w:bottom w:val="single" w:sz="4" w:space="0" w:color="FFFFFF" w:themeColor="background1"/>
              <w:right w:val="nil"/>
            </w:tcBorders>
            <w:shd w:val="clear" w:color="000000" w:fill="D8EEFA"/>
            <w:hideMark/>
          </w:tcPr>
          <w:p w14:paraId="3C4EEC72" w14:textId="60378482"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None</w:t>
            </w:r>
          </w:p>
        </w:tc>
        <w:tc>
          <w:tcPr>
            <w:tcW w:w="2500" w:type="dxa"/>
            <w:tcBorders>
              <w:top w:val="nil"/>
              <w:left w:val="nil"/>
              <w:bottom w:val="single" w:sz="4" w:space="0" w:color="FFFFFF" w:themeColor="background1"/>
              <w:right w:val="nil"/>
            </w:tcBorders>
            <w:shd w:val="clear" w:color="000000" w:fill="D8EEFA"/>
            <w:hideMark/>
          </w:tcPr>
          <w:p w14:paraId="3AD19B85" w14:textId="2889B5E5"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None</w:t>
            </w:r>
          </w:p>
        </w:tc>
        <w:tc>
          <w:tcPr>
            <w:tcW w:w="2500" w:type="dxa"/>
            <w:tcBorders>
              <w:top w:val="nil"/>
              <w:left w:val="nil"/>
              <w:bottom w:val="single" w:sz="4" w:space="0" w:color="FFFFFF" w:themeColor="background1"/>
              <w:right w:val="nil"/>
            </w:tcBorders>
            <w:shd w:val="clear" w:color="000000" w:fill="D8EEFA"/>
            <w:hideMark/>
          </w:tcPr>
          <w:p w14:paraId="16480972"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 </w:t>
            </w:r>
          </w:p>
        </w:tc>
      </w:tr>
      <w:tr w:rsidR="003928EB" w:rsidRPr="001A5AB5" w14:paraId="40CACEC2" w14:textId="77777777" w:rsidTr="00012C06">
        <w:trPr>
          <w:trHeight w:val="300"/>
        </w:trPr>
        <w:tc>
          <w:tcPr>
            <w:tcW w:w="2780" w:type="dxa"/>
            <w:vMerge w:val="restart"/>
            <w:tcBorders>
              <w:top w:val="single" w:sz="4" w:space="0" w:color="FFFFFF" w:themeColor="background1"/>
              <w:left w:val="nil"/>
              <w:bottom w:val="single" w:sz="4" w:space="0" w:color="FFFFFF"/>
              <w:right w:val="nil"/>
            </w:tcBorders>
            <w:shd w:val="clear" w:color="000000" w:fill="D8EEFA"/>
            <w:hideMark/>
          </w:tcPr>
          <w:p w14:paraId="4809914A"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Permanently closed area (ha)</w:t>
            </w:r>
          </w:p>
        </w:tc>
        <w:tc>
          <w:tcPr>
            <w:tcW w:w="2500" w:type="dxa"/>
            <w:tcBorders>
              <w:top w:val="single" w:sz="4" w:space="0" w:color="FFFFFF" w:themeColor="background1"/>
              <w:left w:val="nil"/>
              <w:bottom w:val="nil"/>
              <w:right w:val="nil"/>
            </w:tcBorders>
            <w:shd w:val="clear" w:color="000000" w:fill="D8EEFA"/>
            <w:hideMark/>
          </w:tcPr>
          <w:p w14:paraId="32179A47"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42 540</w:t>
            </w:r>
          </w:p>
        </w:tc>
        <w:tc>
          <w:tcPr>
            <w:tcW w:w="2700" w:type="dxa"/>
            <w:tcBorders>
              <w:top w:val="single" w:sz="4" w:space="0" w:color="FFFFFF" w:themeColor="background1"/>
              <w:left w:val="nil"/>
              <w:bottom w:val="nil"/>
              <w:right w:val="nil"/>
            </w:tcBorders>
            <w:shd w:val="clear" w:color="000000" w:fill="D8EEFA"/>
            <w:hideMark/>
          </w:tcPr>
          <w:p w14:paraId="4E8659D4" w14:textId="4AB29217" w:rsidR="003928EB" w:rsidRPr="001A5AB5" w:rsidRDefault="003928EB" w:rsidP="003928EB">
            <w:pPr>
              <w:rPr>
                <w:rFonts w:ascii="Arial" w:hAnsi="Arial" w:cs="Arial"/>
                <w:color w:val="000000"/>
                <w:sz w:val="20"/>
                <w:szCs w:val="20"/>
                <w:lang w:val="en-GB"/>
              </w:rPr>
            </w:pPr>
            <w:r w:rsidRPr="00782A06">
              <w:rPr>
                <w:rFonts w:ascii="Arial" w:hAnsi="Arial" w:cs="Arial"/>
                <w:color w:val="000000"/>
                <w:sz w:val="20"/>
                <w:szCs w:val="20"/>
                <w:highlight w:val="yellow"/>
                <w:lang w:val="en-GB"/>
              </w:rPr>
              <w:t>93 480</w:t>
            </w:r>
          </w:p>
        </w:tc>
        <w:tc>
          <w:tcPr>
            <w:tcW w:w="2500" w:type="dxa"/>
            <w:tcBorders>
              <w:top w:val="single" w:sz="4" w:space="0" w:color="FFFFFF" w:themeColor="background1"/>
              <w:left w:val="nil"/>
              <w:bottom w:val="nil"/>
              <w:right w:val="nil"/>
            </w:tcBorders>
            <w:shd w:val="clear" w:color="000000" w:fill="D8EEFA"/>
            <w:hideMark/>
          </w:tcPr>
          <w:p w14:paraId="1330F129" w14:textId="286DA5B7" w:rsidR="003928EB" w:rsidRPr="001A5AB5" w:rsidRDefault="003928EB" w:rsidP="003928EB">
            <w:pPr>
              <w:rPr>
                <w:rFonts w:ascii="Arial" w:hAnsi="Arial" w:cs="Arial"/>
                <w:color w:val="000000"/>
                <w:sz w:val="20"/>
                <w:szCs w:val="20"/>
                <w:lang w:val="en-GB"/>
              </w:rPr>
            </w:pPr>
            <w:r>
              <w:rPr>
                <w:rFonts w:ascii="Arial" w:hAnsi="Arial" w:cs="Arial"/>
                <w:color w:val="000000"/>
                <w:sz w:val="20"/>
                <w:szCs w:val="20"/>
                <w:lang w:val="en-GB"/>
              </w:rPr>
              <w:t xml:space="preserve">383 670 (87% of the National Park) </w:t>
            </w:r>
          </w:p>
        </w:tc>
        <w:tc>
          <w:tcPr>
            <w:tcW w:w="2500" w:type="dxa"/>
            <w:vMerge w:val="restart"/>
            <w:tcBorders>
              <w:top w:val="single" w:sz="4" w:space="0" w:color="FFFFFF" w:themeColor="background1"/>
              <w:left w:val="nil"/>
              <w:bottom w:val="single" w:sz="4" w:space="0" w:color="FFFFFF"/>
              <w:right w:val="nil"/>
            </w:tcBorders>
            <w:shd w:val="clear" w:color="000000" w:fill="D8EEFA"/>
            <w:hideMark/>
          </w:tcPr>
          <w:p w14:paraId="57A06EE3"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All of Danish Wadden Sea Zone</w:t>
            </w:r>
          </w:p>
        </w:tc>
      </w:tr>
      <w:tr w:rsidR="003928EB" w:rsidRPr="001A5AB5" w14:paraId="09346C38" w14:textId="77777777" w:rsidTr="00DA1753">
        <w:trPr>
          <w:trHeight w:val="765"/>
        </w:trPr>
        <w:tc>
          <w:tcPr>
            <w:tcW w:w="2780" w:type="dxa"/>
            <w:vMerge/>
            <w:tcBorders>
              <w:top w:val="nil"/>
              <w:left w:val="nil"/>
              <w:bottom w:val="single" w:sz="4" w:space="0" w:color="FFFFFF"/>
              <w:right w:val="nil"/>
            </w:tcBorders>
            <w:vAlign w:val="center"/>
            <w:hideMark/>
          </w:tcPr>
          <w:p w14:paraId="3F6ACF94" w14:textId="77777777" w:rsidR="003928EB" w:rsidRPr="001A5AB5" w:rsidRDefault="003928EB" w:rsidP="003928EB">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hideMark/>
          </w:tcPr>
          <w:p w14:paraId="7FAA3834"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(this area covers 18 % of total intertidal stock)</w:t>
            </w:r>
          </w:p>
        </w:tc>
        <w:tc>
          <w:tcPr>
            <w:tcW w:w="2700" w:type="dxa"/>
            <w:tcBorders>
              <w:top w:val="nil"/>
              <w:left w:val="nil"/>
              <w:bottom w:val="single" w:sz="4" w:space="0" w:color="FFFFFF"/>
              <w:right w:val="nil"/>
            </w:tcBorders>
            <w:shd w:val="clear" w:color="000000" w:fill="D8EEFA"/>
            <w:hideMark/>
          </w:tcPr>
          <w:p w14:paraId="403B221F" w14:textId="48180D60" w:rsidR="003928EB" w:rsidRPr="001A5AB5" w:rsidRDefault="003928EB" w:rsidP="003928EB">
            <w:pPr>
              <w:rPr>
                <w:rFonts w:ascii="Arial" w:hAnsi="Arial" w:cs="Arial"/>
                <w:color w:val="000000"/>
                <w:sz w:val="20"/>
                <w:szCs w:val="20"/>
                <w:lang w:val="en-GB"/>
              </w:rPr>
            </w:pPr>
            <w:r w:rsidRPr="00012C06">
              <w:rPr>
                <w:rFonts w:ascii="Arial" w:hAnsi="Arial" w:cs="Arial"/>
                <w:color w:val="000000"/>
                <w:sz w:val="20"/>
                <w:szCs w:val="20"/>
                <w:highlight w:val="yellow"/>
                <w:lang w:val="en-GB"/>
              </w:rPr>
              <w:t xml:space="preserve">(this area covers about 10 % of </w:t>
            </w:r>
            <w:commentRangeStart w:id="9"/>
            <w:r w:rsidRPr="00012C06">
              <w:rPr>
                <w:rFonts w:ascii="Arial" w:hAnsi="Arial" w:cs="Arial"/>
                <w:color w:val="000000"/>
                <w:sz w:val="20"/>
                <w:szCs w:val="20"/>
                <w:highlight w:val="yellow"/>
                <w:lang w:val="en-GB"/>
              </w:rPr>
              <w:t>total</w:t>
            </w:r>
            <w:commentRangeEnd w:id="9"/>
            <w:r>
              <w:rPr>
                <w:rStyle w:val="CommentReference"/>
              </w:rPr>
              <w:commentReference w:id="9"/>
            </w:r>
            <w:r w:rsidRPr="00782A06">
              <w:rPr>
                <w:rFonts w:ascii="Arial" w:hAnsi="Arial" w:cs="Arial"/>
                <w:color w:val="000000"/>
                <w:sz w:val="20"/>
                <w:szCs w:val="20"/>
                <w:highlight w:val="yellow"/>
                <w:lang w:val="en-GB"/>
              </w:rPr>
              <w:t xml:space="preserve"> area of intertidal mussel beds)</w:t>
            </w:r>
          </w:p>
        </w:tc>
        <w:tc>
          <w:tcPr>
            <w:tcW w:w="2500" w:type="dxa"/>
            <w:tcBorders>
              <w:top w:val="nil"/>
              <w:left w:val="nil"/>
              <w:bottom w:val="single" w:sz="4" w:space="0" w:color="FFFFFF"/>
              <w:right w:val="nil"/>
            </w:tcBorders>
            <w:shd w:val="clear" w:color="000000" w:fill="D8EEFA"/>
            <w:hideMark/>
          </w:tcPr>
          <w:p w14:paraId="3798C339" w14:textId="2715CFA1"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(this area covers 100 % of intertidal mussel beds)</w:t>
            </w:r>
          </w:p>
        </w:tc>
        <w:tc>
          <w:tcPr>
            <w:tcW w:w="2500" w:type="dxa"/>
            <w:vMerge/>
            <w:tcBorders>
              <w:top w:val="nil"/>
              <w:left w:val="nil"/>
              <w:bottom w:val="single" w:sz="4" w:space="0" w:color="FFFFFF"/>
              <w:right w:val="nil"/>
            </w:tcBorders>
            <w:vAlign w:val="center"/>
            <w:hideMark/>
          </w:tcPr>
          <w:p w14:paraId="7A8631E1" w14:textId="77777777" w:rsidR="003928EB" w:rsidRPr="001A5AB5" w:rsidRDefault="003928EB" w:rsidP="003928EB">
            <w:pPr>
              <w:rPr>
                <w:rFonts w:ascii="Arial" w:hAnsi="Arial" w:cs="Arial"/>
                <w:color w:val="000000"/>
                <w:sz w:val="20"/>
                <w:szCs w:val="20"/>
                <w:lang w:val="en-GB"/>
              </w:rPr>
            </w:pPr>
          </w:p>
        </w:tc>
      </w:tr>
      <w:tr w:rsidR="003928EB" w:rsidRPr="001A5AB5" w14:paraId="7AD363CA" w14:textId="77777777" w:rsidTr="00DA1753">
        <w:trPr>
          <w:trHeight w:val="1020"/>
        </w:trPr>
        <w:tc>
          <w:tcPr>
            <w:tcW w:w="2780" w:type="dxa"/>
            <w:vMerge w:val="restart"/>
            <w:tcBorders>
              <w:top w:val="nil"/>
              <w:left w:val="nil"/>
              <w:bottom w:val="nil"/>
              <w:right w:val="nil"/>
            </w:tcBorders>
            <w:shd w:val="clear" w:color="000000" w:fill="D8EEFA"/>
            <w:hideMark/>
          </w:tcPr>
          <w:p w14:paraId="3B284DFA"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Additional restrictions</w:t>
            </w:r>
          </w:p>
        </w:tc>
        <w:tc>
          <w:tcPr>
            <w:tcW w:w="2500" w:type="dxa"/>
            <w:vMerge w:val="restart"/>
            <w:tcBorders>
              <w:top w:val="nil"/>
              <w:left w:val="nil"/>
              <w:bottom w:val="nil"/>
              <w:right w:val="nil"/>
            </w:tcBorders>
            <w:shd w:val="clear" w:color="000000" w:fill="D8EEFA"/>
            <w:hideMark/>
          </w:tcPr>
          <w:p w14:paraId="14443B0D"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Intertidal: Seed fishery on unstable mussel beds only if at least 2000 ha of 1-year old mussel beds are left. Use of black box system.</w:t>
            </w:r>
          </w:p>
        </w:tc>
        <w:tc>
          <w:tcPr>
            <w:tcW w:w="2700" w:type="dxa"/>
            <w:tcBorders>
              <w:top w:val="nil"/>
              <w:left w:val="nil"/>
              <w:bottom w:val="nil"/>
              <w:right w:val="nil"/>
            </w:tcBorders>
            <w:shd w:val="clear" w:color="000000" w:fill="D8EEFA"/>
            <w:hideMark/>
          </w:tcPr>
          <w:p w14:paraId="1CC6F523" w14:textId="77777777" w:rsidR="003928EB" w:rsidRDefault="003928EB" w:rsidP="003928EB">
            <w:pPr>
              <w:rPr>
                <w:rFonts w:ascii="Arial" w:hAnsi="Arial" w:cs="Arial"/>
                <w:color w:val="000000"/>
                <w:sz w:val="20"/>
                <w:szCs w:val="20"/>
                <w:lang w:val="en-GB"/>
              </w:rPr>
            </w:pPr>
            <w:r>
              <w:rPr>
                <w:rFonts w:ascii="Arial" w:hAnsi="Arial" w:cs="Arial"/>
                <w:color w:val="000000"/>
                <w:sz w:val="20"/>
                <w:szCs w:val="20"/>
                <w:lang w:val="en-GB"/>
              </w:rPr>
              <w:t xml:space="preserve">Intertidal: </w:t>
            </w:r>
            <w:r w:rsidRPr="001A5AB5">
              <w:rPr>
                <w:rFonts w:ascii="Arial" w:hAnsi="Arial" w:cs="Arial"/>
                <w:color w:val="000000"/>
                <w:sz w:val="20"/>
                <w:szCs w:val="20"/>
                <w:lang w:val="en-GB"/>
              </w:rPr>
              <w:t xml:space="preserve">Additionally 17 sites closed in accordance with Management Plan </w:t>
            </w:r>
            <w:commentRangeStart w:id="10"/>
            <w:r w:rsidRPr="001A5AB5">
              <w:rPr>
                <w:rFonts w:ascii="Arial" w:hAnsi="Arial" w:cs="Arial"/>
                <w:color w:val="000000"/>
                <w:sz w:val="20"/>
                <w:szCs w:val="20"/>
                <w:lang w:val="en-GB"/>
              </w:rPr>
              <w:t>(</w:t>
            </w:r>
            <w:r w:rsidRPr="00782A06">
              <w:rPr>
                <w:rFonts w:ascii="Arial" w:hAnsi="Arial" w:cs="Arial"/>
                <w:color w:val="000000"/>
                <w:sz w:val="20"/>
                <w:szCs w:val="20"/>
                <w:highlight w:val="yellow"/>
                <w:lang w:val="en-GB"/>
              </w:rPr>
              <w:t>about 10 % of intertidal mussel bed</w:t>
            </w:r>
            <w:r w:rsidRPr="001A5AB5">
              <w:rPr>
                <w:rFonts w:ascii="Arial" w:hAnsi="Arial" w:cs="Arial"/>
                <w:color w:val="000000"/>
                <w:sz w:val="20"/>
                <w:szCs w:val="20"/>
                <w:lang w:val="en-GB"/>
              </w:rPr>
              <w:t>s)</w:t>
            </w:r>
            <w:r>
              <w:rPr>
                <w:rFonts w:ascii="Arial" w:hAnsi="Arial" w:cs="Arial"/>
                <w:color w:val="000000"/>
                <w:sz w:val="20"/>
                <w:szCs w:val="20"/>
                <w:lang w:val="en-GB"/>
              </w:rPr>
              <w:t>.</w:t>
            </w:r>
            <w:commentRangeEnd w:id="10"/>
            <w:r>
              <w:rPr>
                <w:rStyle w:val="CommentReference"/>
              </w:rPr>
              <w:commentReference w:id="10"/>
            </w:r>
          </w:p>
          <w:p w14:paraId="17B712D0" w14:textId="77777777" w:rsidR="003928EB" w:rsidRDefault="003928EB" w:rsidP="003928EB">
            <w:pPr>
              <w:rPr>
                <w:rFonts w:ascii="Arial" w:hAnsi="Arial" w:cs="Arial"/>
                <w:color w:val="000000"/>
                <w:sz w:val="20"/>
                <w:szCs w:val="20"/>
                <w:lang w:val="en-GB"/>
              </w:rPr>
            </w:pPr>
            <w:r>
              <w:rPr>
                <w:rFonts w:ascii="Arial" w:hAnsi="Arial" w:cs="Arial"/>
                <w:color w:val="000000"/>
                <w:sz w:val="20"/>
                <w:szCs w:val="20"/>
                <w:lang w:val="en-GB"/>
              </w:rPr>
              <w:t>No harvesting of mussels outside culture plots</w:t>
            </w:r>
          </w:p>
          <w:p w14:paraId="655979E5" w14:textId="77777777" w:rsidR="003928EB"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Seasonal closure 15.12.-31.03</w:t>
            </w:r>
            <w:r>
              <w:rPr>
                <w:rFonts w:ascii="Arial" w:hAnsi="Arial" w:cs="Arial"/>
                <w:color w:val="000000"/>
                <w:sz w:val="20"/>
                <w:szCs w:val="20"/>
                <w:lang w:val="en-GB"/>
              </w:rPr>
              <w:t>.</w:t>
            </w:r>
          </w:p>
          <w:p w14:paraId="189A234A" w14:textId="34A63935" w:rsidR="003928EB" w:rsidRPr="001A5AB5" w:rsidRDefault="003928EB" w:rsidP="003928EB">
            <w:pPr>
              <w:rPr>
                <w:rFonts w:ascii="Arial" w:hAnsi="Arial" w:cs="Arial"/>
                <w:color w:val="000000"/>
                <w:sz w:val="20"/>
                <w:szCs w:val="20"/>
                <w:lang w:val="en-GB"/>
              </w:rPr>
            </w:pPr>
            <w:r>
              <w:rPr>
                <w:rFonts w:ascii="Arial" w:hAnsi="Arial" w:cs="Arial"/>
                <w:color w:val="000000"/>
                <w:sz w:val="20"/>
                <w:szCs w:val="20"/>
                <w:lang w:val="en-GB"/>
              </w:rPr>
              <w:lastRenderedPageBreak/>
              <w:t xml:space="preserve">Approval for </w:t>
            </w:r>
            <w:r w:rsidRPr="001A5AB5">
              <w:rPr>
                <w:rFonts w:ascii="Arial" w:hAnsi="Arial" w:cs="Arial"/>
                <w:color w:val="000000"/>
                <w:sz w:val="20"/>
                <w:szCs w:val="20"/>
                <w:lang w:val="en-GB"/>
              </w:rPr>
              <w:t xml:space="preserve">Seed fishery on unstable mussel beds </w:t>
            </w:r>
            <w:r>
              <w:rPr>
                <w:rFonts w:ascii="Arial" w:hAnsi="Arial" w:cs="Arial"/>
                <w:color w:val="000000"/>
                <w:sz w:val="20"/>
                <w:szCs w:val="20"/>
                <w:lang w:val="en-GB"/>
              </w:rPr>
              <w:t xml:space="preserve">not granted </w:t>
            </w:r>
            <w:r w:rsidRPr="001A5AB5">
              <w:rPr>
                <w:rFonts w:ascii="Arial" w:hAnsi="Arial" w:cs="Arial"/>
                <w:color w:val="000000"/>
                <w:sz w:val="20"/>
                <w:szCs w:val="20"/>
                <w:lang w:val="en-GB"/>
              </w:rPr>
              <w:t xml:space="preserve">if </w:t>
            </w:r>
            <w:r>
              <w:rPr>
                <w:rFonts w:ascii="Arial" w:hAnsi="Arial" w:cs="Arial"/>
                <w:color w:val="000000"/>
                <w:sz w:val="20"/>
                <w:szCs w:val="20"/>
                <w:lang w:val="en-GB"/>
              </w:rPr>
              <w:t>a minimum area of 1.000 ha or biomass of 10.000 t is undercut by more than 10%.</w:t>
            </w:r>
          </w:p>
        </w:tc>
        <w:tc>
          <w:tcPr>
            <w:tcW w:w="2500" w:type="dxa"/>
            <w:vMerge w:val="restart"/>
            <w:tcBorders>
              <w:top w:val="nil"/>
              <w:left w:val="nil"/>
              <w:bottom w:val="nil"/>
              <w:right w:val="nil"/>
            </w:tcBorders>
            <w:shd w:val="clear" w:color="000000" w:fill="D8EEFA"/>
            <w:hideMark/>
          </w:tcPr>
          <w:p w14:paraId="6C487EE2" w14:textId="64904033"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Min. size 40 mm, use of black box system, seasonal closure for spat 01.05-30.06 and for harvest mussels </w:t>
            </w:r>
            <w:r>
              <w:rPr>
                <w:rFonts w:ascii="Arial" w:hAnsi="Arial" w:cs="Arial"/>
                <w:color w:val="000000"/>
                <w:sz w:val="20"/>
                <w:szCs w:val="20"/>
                <w:lang w:val="en-GB"/>
              </w:rPr>
              <w:t>01</w:t>
            </w:r>
            <w:r w:rsidRPr="001A5AB5">
              <w:rPr>
                <w:rFonts w:ascii="Arial" w:hAnsi="Arial" w:cs="Arial"/>
                <w:color w:val="000000"/>
                <w:sz w:val="20"/>
                <w:szCs w:val="20"/>
                <w:lang w:val="en-GB"/>
              </w:rPr>
              <w:t>.04-</w:t>
            </w:r>
            <w:r>
              <w:rPr>
                <w:rFonts w:ascii="Arial" w:hAnsi="Arial" w:cs="Arial"/>
                <w:color w:val="000000"/>
                <w:sz w:val="20"/>
                <w:szCs w:val="20"/>
                <w:lang w:val="en-GB"/>
              </w:rPr>
              <w:t>15</w:t>
            </w:r>
            <w:r w:rsidRPr="001A5AB5">
              <w:rPr>
                <w:rFonts w:ascii="Arial" w:hAnsi="Arial" w:cs="Arial"/>
                <w:color w:val="000000"/>
                <w:sz w:val="20"/>
                <w:szCs w:val="20"/>
                <w:lang w:val="en-GB"/>
              </w:rPr>
              <w:t>.06</w:t>
            </w:r>
          </w:p>
        </w:tc>
        <w:tc>
          <w:tcPr>
            <w:tcW w:w="2500" w:type="dxa"/>
            <w:vMerge w:val="restart"/>
            <w:tcBorders>
              <w:top w:val="nil"/>
              <w:left w:val="nil"/>
              <w:bottom w:val="nil"/>
              <w:right w:val="nil"/>
            </w:tcBorders>
            <w:shd w:val="clear" w:color="000000" w:fill="D8EEFA"/>
            <w:hideMark/>
          </w:tcPr>
          <w:p w14:paraId="34389C5D" w14:textId="76D430F5"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 </w:t>
            </w:r>
            <w:proofErr w:type="spellStart"/>
            <w:r w:rsidR="00901FBE">
              <w:rPr>
                <w:rFonts w:ascii="Arial" w:hAnsi="Arial" w:cs="Arial"/>
                <w:color w:val="000000"/>
                <w:sz w:val="20"/>
                <w:szCs w:val="20"/>
                <w:lang w:val="en-GB"/>
              </w:rPr>
              <w:t>N.a.</w:t>
            </w:r>
            <w:proofErr w:type="spellEnd"/>
          </w:p>
        </w:tc>
      </w:tr>
      <w:tr w:rsidR="00A84D41" w:rsidRPr="001A5AB5" w14:paraId="28E0E01D" w14:textId="77777777" w:rsidTr="00DA1753">
        <w:trPr>
          <w:trHeight w:val="300"/>
        </w:trPr>
        <w:tc>
          <w:tcPr>
            <w:tcW w:w="2780" w:type="dxa"/>
            <w:vMerge/>
            <w:tcBorders>
              <w:top w:val="nil"/>
              <w:left w:val="nil"/>
              <w:bottom w:val="nil"/>
              <w:right w:val="nil"/>
            </w:tcBorders>
            <w:vAlign w:val="center"/>
            <w:hideMark/>
          </w:tcPr>
          <w:p w14:paraId="1AA82B94"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409C9585" w14:textId="77777777" w:rsidR="00A84D41" w:rsidRPr="001A5AB5" w:rsidRDefault="00A84D41" w:rsidP="00A84D41">
            <w:pPr>
              <w:rPr>
                <w:rFonts w:ascii="Arial" w:hAnsi="Arial" w:cs="Arial"/>
                <w:color w:val="000000"/>
                <w:sz w:val="20"/>
                <w:szCs w:val="20"/>
                <w:lang w:val="en-GB"/>
              </w:rPr>
            </w:pPr>
          </w:p>
        </w:tc>
        <w:tc>
          <w:tcPr>
            <w:tcW w:w="2700" w:type="dxa"/>
            <w:tcBorders>
              <w:top w:val="nil"/>
              <w:left w:val="nil"/>
              <w:bottom w:val="nil"/>
              <w:right w:val="nil"/>
            </w:tcBorders>
            <w:shd w:val="clear" w:color="000000" w:fill="D8EEFA"/>
            <w:hideMark/>
          </w:tcPr>
          <w:p w14:paraId="5220F777" w14:textId="41335FE3" w:rsidR="00A84D41" w:rsidRPr="001A5AB5" w:rsidRDefault="00A84D41" w:rsidP="00A84D41">
            <w:pPr>
              <w:rPr>
                <w:rFonts w:ascii="Arial" w:hAnsi="Arial" w:cs="Arial"/>
                <w:color w:val="000000"/>
                <w:sz w:val="20"/>
                <w:szCs w:val="20"/>
                <w:lang w:val="en-GB"/>
              </w:rPr>
            </w:pPr>
            <w:r>
              <w:rPr>
                <w:rFonts w:ascii="Arial" w:hAnsi="Arial" w:cs="Arial"/>
                <w:color w:val="000000"/>
                <w:sz w:val="20"/>
                <w:szCs w:val="20"/>
                <w:lang w:val="en-GB"/>
              </w:rPr>
              <w:t xml:space="preserve">Subtidal: </w:t>
            </w:r>
            <w:r w:rsidRPr="001A5AB5">
              <w:rPr>
                <w:rFonts w:ascii="Arial" w:hAnsi="Arial" w:cs="Arial"/>
                <w:color w:val="000000"/>
                <w:sz w:val="20"/>
                <w:szCs w:val="20"/>
                <w:lang w:val="en-GB"/>
              </w:rPr>
              <w:t>Min. size 50 mm (wild</w:t>
            </w:r>
            <w:r>
              <w:rPr>
                <w:rFonts w:ascii="Arial" w:hAnsi="Arial" w:cs="Arial"/>
                <w:color w:val="000000"/>
                <w:sz w:val="20"/>
                <w:szCs w:val="20"/>
                <w:lang w:val="en-GB"/>
              </w:rPr>
              <w:t xml:space="preserve"> harvest mussels</w:t>
            </w:r>
            <w:r w:rsidRPr="001A5AB5">
              <w:rPr>
                <w:rFonts w:ascii="Arial" w:hAnsi="Arial" w:cs="Arial"/>
                <w:color w:val="000000"/>
                <w:sz w:val="20"/>
                <w:szCs w:val="20"/>
                <w:lang w:val="en-GB"/>
              </w:rPr>
              <w:t>)</w:t>
            </w:r>
          </w:p>
        </w:tc>
        <w:tc>
          <w:tcPr>
            <w:tcW w:w="2500" w:type="dxa"/>
            <w:vMerge/>
            <w:tcBorders>
              <w:top w:val="nil"/>
              <w:left w:val="nil"/>
              <w:bottom w:val="nil"/>
              <w:right w:val="nil"/>
            </w:tcBorders>
            <w:vAlign w:val="center"/>
            <w:hideMark/>
          </w:tcPr>
          <w:p w14:paraId="55C27C80"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212F2666" w14:textId="77777777" w:rsidR="00A84D41" w:rsidRPr="001A5AB5" w:rsidRDefault="00A84D41" w:rsidP="00A84D41">
            <w:pPr>
              <w:rPr>
                <w:rFonts w:ascii="Arial" w:hAnsi="Arial" w:cs="Arial"/>
                <w:color w:val="000000"/>
                <w:sz w:val="20"/>
                <w:szCs w:val="20"/>
                <w:lang w:val="en-GB"/>
              </w:rPr>
            </w:pPr>
          </w:p>
        </w:tc>
      </w:tr>
      <w:tr w:rsidR="00A84D41" w:rsidRPr="001A5AB5" w14:paraId="5E557C02" w14:textId="77777777" w:rsidTr="00DA1753">
        <w:trPr>
          <w:trHeight w:val="510"/>
        </w:trPr>
        <w:tc>
          <w:tcPr>
            <w:tcW w:w="2780" w:type="dxa"/>
            <w:vMerge/>
            <w:tcBorders>
              <w:top w:val="nil"/>
              <w:left w:val="nil"/>
              <w:bottom w:val="nil"/>
              <w:right w:val="nil"/>
            </w:tcBorders>
            <w:vAlign w:val="center"/>
            <w:hideMark/>
          </w:tcPr>
          <w:p w14:paraId="56026FD5"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36891A2B" w14:textId="77777777" w:rsidR="00A84D41" w:rsidRPr="001A5AB5" w:rsidRDefault="00A84D41" w:rsidP="00A84D41">
            <w:pPr>
              <w:rPr>
                <w:rFonts w:ascii="Arial" w:hAnsi="Arial" w:cs="Arial"/>
                <w:color w:val="000000"/>
                <w:sz w:val="20"/>
                <w:szCs w:val="20"/>
                <w:lang w:val="en-GB"/>
              </w:rPr>
            </w:pPr>
          </w:p>
        </w:tc>
        <w:tc>
          <w:tcPr>
            <w:tcW w:w="2700" w:type="dxa"/>
            <w:tcBorders>
              <w:top w:val="nil"/>
              <w:left w:val="nil"/>
              <w:bottom w:val="nil"/>
              <w:right w:val="nil"/>
            </w:tcBorders>
            <w:shd w:val="clear" w:color="000000" w:fill="D8EEFA"/>
            <w:hideMark/>
          </w:tcPr>
          <w:p w14:paraId="44BDAAA7" w14:textId="31EDE05F"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3B48AA00"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6DAE99F7" w14:textId="77777777" w:rsidR="00A84D41" w:rsidRPr="001A5AB5" w:rsidRDefault="00A84D41" w:rsidP="00A84D41">
            <w:pPr>
              <w:rPr>
                <w:rFonts w:ascii="Arial" w:hAnsi="Arial" w:cs="Arial"/>
                <w:color w:val="000000"/>
                <w:sz w:val="20"/>
                <w:szCs w:val="20"/>
                <w:lang w:val="en-GB"/>
              </w:rPr>
            </w:pPr>
          </w:p>
        </w:tc>
      </w:tr>
      <w:tr w:rsidR="00A84D41" w:rsidRPr="001A5AB5" w14:paraId="09B8AEE0" w14:textId="77777777" w:rsidTr="00DA1753">
        <w:trPr>
          <w:trHeight w:val="300"/>
        </w:trPr>
        <w:tc>
          <w:tcPr>
            <w:tcW w:w="2780" w:type="dxa"/>
            <w:vMerge/>
            <w:tcBorders>
              <w:top w:val="nil"/>
              <w:left w:val="nil"/>
              <w:bottom w:val="nil"/>
              <w:right w:val="nil"/>
            </w:tcBorders>
            <w:vAlign w:val="center"/>
            <w:hideMark/>
          </w:tcPr>
          <w:p w14:paraId="10834C7E"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181A499B" w14:textId="77777777" w:rsidR="00A84D41" w:rsidRPr="001A5AB5" w:rsidRDefault="00A84D41" w:rsidP="00A84D41">
            <w:pPr>
              <w:rPr>
                <w:rFonts w:ascii="Arial" w:hAnsi="Arial" w:cs="Arial"/>
                <w:color w:val="000000"/>
                <w:sz w:val="20"/>
                <w:szCs w:val="20"/>
                <w:lang w:val="en-GB"/>
              </w:rPr>
            </w:pPr>
          </w:p>
        </w:tc>
        <w:tc>
          <w:tcPr>
            <w:tcW w:w="2700" w:type="dxa"/>
            <w:tcBorders>
              <w:top w:val="nil"/>
              <w:left w:val="nil"/>
              <w:bottom w:val="nil"/>
              <w:right w:val="nil"/>
            </w:tcBorders>
            <w:shd w:val="clear" w:color="000000" w:fill="D8EEFA"/>
            <w:hideMark/>
          </w:tcPr>
          <w:p w14:paraId="43866BE4" w14:textId="400BFC0B" w:rsidR="00A84D41" w:rsidRPr="001A5AB5" w:rsidRDefault="00A84D41" w:rsidP="00A84D41">
            <w:pPr>
              <w:rPr>
                <w:rFonts w:ascii="Arial" w:hAnsi="Arial" w:cs="Arial"/>
                <w:color w:val="000000"/>
                <w:sz w:val="20"/>
                <w:szCs w:val="20"/>
                <w:lang w:val="en-GB"/>
              </w:rPr>
            </w:pPr>
            <w:r w:rsidRPr="001A5AB5">
              <w:rPr>
                <w:rFonts w:ascii="Arial" w:hAnsi="Arial" w:cs="Arial"/>
                <w:color w:val="000000"/>
                <w:sz w:val="20"/>
                <w:szCs w:val="20"/>
                <w:lang w:val="en-GB"/>
              </w:rPr>
              <w:t>Use of black box system</w:t>
            </w:r>
          </w:p>
        </w:tc>
        <w:tc>
          <w:tcPr>
            <w:tcW w:w="2500" w:type="dxa"/>
            <w:vMerge/>
            <w:tcBorders>
              <w:top w:val="nil"/>
              <w:left w:val="nil"/>
              <w:bottom w:val="nil"/>
              <w:right w:val="nil"/>
            </w:tcBorders>
            <w:vAlign w:val="center"/>
            <w:hideMark/>
          </w:tcPr>
          <w:p w14:paraId="16E5E698"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0CCC03C1" w14:textId="77777777" w:rsidR="00A84D41" w:rsidRPr="001A5AB5" w:rsidRDefault="00A84D41" w:rsidP="00A84D41">
            <w:pPr>
              <w:rPr>
                <w:rFonts w:ascii="Arial" w:hAnsi="Arial" w:cs="Arial"/>
                <w:color w:val="000000"/>
                <w:sz w:val="20"/>
                <w:szCs w:val="20"/>
                <w:lang w:val="en-GB"/>
              </w:rPr>
            </w:pPr>
          </w:p>
        </w:tc>
      </w:tr>
      <w:tr w:rsidR="00DA1753" w:rsidRPr="001A5AB5" w14:paraId="25FDC9B2" w14:textId="77777777" w:rsidTr="00DA1753">
        <w:trPr>
          <w:trHeight w:val="199"/>
        </w:trPr>
        <w:tc>
          <w:tcPr>
            <w:tcW w:w="12980" w:type="dxa"/>
            <w:gridSpan w:val="5"/>
            <w:tcBorders>
              <w:top w:val="nil"/>
              <w:left w:val="nil"/>
              <w:bottom w:val="nil"/>
              <w:right w:val="nil"/>
            </w:tcBorders>
            <w:shd w:val="clear" w:color="auto" w:fill="auto"/>
            <w:hideMark/>
          </w:tcPr>
          <w:p w14:paraId="0D197DDA" w14:textId="77777777" w:rsidR="00DA1753" w:rsidRPr="001A5AB5" w:rsidRDefault="00DA1753">
            <w:pPr>
              <w:rPr>
                <w:rFonts w:ascii="Arial" w:hAnsi="Arial" w:cs="Arial"/>
                <w:color w:val="000000"/>
                <w:sz w:val="20"/>
                <w:szCs w:val="20"/>
                <w:lang w:val="en-GB"/>
              </w:rPr>
            </w:pPr>
          </w:p>
        </w:tc>
      </w:tr>
      <w:tr w:rsidR="00DA1753" w:rsidRPr="001A5AB5" w14:paraId="7D4179F7" w14:textId="77777777" w:rsidTr="00DA1753">
        <w:trPr>
          <w:trHeight w:val="300"/>
        </w:trPr>
        <w:tc>
          <w:tcPr>
            <w:tcW w:w="12980" w:type="dxa"/>
            <w:gridSpan w:val="5"/>
            <w:tcBorders>
              <w:top w:val="nil"/>
              <w:left w:val="nil"/>
              <w:bottom w:val="nil"/>
              <w:right w:val="nil"/>
            </w:tcBorders>
            <w:shd w:val="clear" w:color="000000" w:fill="0078B6"/>
            <w:hideMark/>
          </w:tcPr>
          <w:p w14:paraId="142F7FAB" w14:textId="77777777" w:rsidR="00DA1753" w:rsidRPr="001A5AB5" w:rsidRDefault="00DA1753">
            <w:pPr>
              <w:rPr>
                <w:rFonts w:ascii="Arial" w:hAnsi="Arial" w:cs="Arial"/>
                <w:b/>
                <w:bCs/>
                <w:color w:val="FFFFFF"/>
                <w:sz w:val="20"/>
                <w:szCs w:val="20"/>
                <w:lang w:val="en-GB"/>
              </w:rPr>
            </w:pPr>
            <w:r w:rsidRPr="001A5AB5">
              <w:rPr>
                <w:rFonts w:ascii="Arial" w:hAnsi="Arial" w:cs="Arial"/>
                <w:b/>
                <w:bCs/>
                <w:color w:val="FFFFFF"/>
                <w:sz w:val="20"/>
                <w:szCs w:val="20"/>
                <w:lang w:val="en-GB"/>
              </w:rPr>
              <w:t>Cockle fishery</w:t>
            </w:r>
          </w:p>
        </w:tc>
      </w:tr>
      <w:tr w:rsidR="00700E14" w:rsidRPr="001A5AB5" w14:paraId="4A5A6B60" w14:textId="77777777" w:rsidTr="00DA1753">
        <w:trPr>
          <w:trHeight w:val="510"/>
        </w:trPr>
        <w:tc>
          <w:tcPr>
            <w:tcW w:w="2780" w:type="dxa"/>
            <w:vMerge w:val="restart"/>
            <w:tcBorders>
              <w:top w:val="nil"/>
              <w:left w:val="nil"/>
              <w:bottom w:val="nil"/>
              <w:right w:val="nil"/>
            </w:tcBorders>
            <w:shd w:val="clear" w:color="000000" w:fill="D8EEFA"/>
            <w:hideMark/>
          </w:tcPr>
          <w:p w14:paraId="53F0F76F"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Average annual cockle landings (tons wet weight)</w:t>
            </w:r>
          </w:p>
        </w:tc>
        <w:tc>
          <w:tcPr>
            <w:tcW w:w="2500" w:type="dxa"/>
            <w:tcBorders>
              <w:top w:val="nil"/>
              <w:left w:val="nil"/>
              <w:bottom w:val="nil"/>
              <w:right w:val="nil"/>
            </w:tcBorders>
            <w:shd w:val="clear" w:color="000000" w:fill="D8EEFA"/>
            <w:hideMark/>
          </w:tcPr>
          <w:p w14:paraId="5E513D28" w14:textId="25B3673B"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Mechanical: no landings since 2005</w:t>
            </w:r>
          </w:p>
        </w:tc>
        <w:tc>
          <w:tcPr>
            <w:tcW w:w="2700" w:type="dxa"/>
            <w:vMerge w:val="restart"/>
            <w:tcBorders>
              <w:top w:val="nil"/>
              <w:left w:val="nil"/>
              <w:bottom w:val="nil"/>
              <w:right w:val="nil"/>
            </w:tcBorders>
            <w:shd w:val="clear" w:color="000000" w:fill="D8EEFA"/>
            <w:hideMark/>
          </w:tcPr>
          <w:p w14:paraId="6DA40D95"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 landings since 1999</w:t>
            </w:r>
          </w:p>
        </w:tc>
        <w:tc>
          <w:tcPr>
            <w:tcW w:w="2500" w:type="dxa"/>
            <w:vMerge w:val="restart"/>
            <w:tcBorders>
              <w:top w:val="nil"/>
              <w:left w:val="nil"/>
              <w:bottom w:val="nil"/>
              <w:right w:val="nil"/>
            </w:tcBorders>
            <w:shd w:val="clear" w:color="000000" w:fill="D8EEFA"/>
            <w:hideMark/>
          </w:tcPr>
          <w:p w14:paraId="49A9F61A"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 landings since 1989</w:t>
            </w:r>
          </w:p>
        </w:tc>
        <w:tc>
          <w:tcPr>
            <w:tcW w:w="2500" w:type="dxa"/>
            <w:vMerge w:val="restart"/>
            <w:tcBorders>
              <w:top w:val="nil"/>
              <w:left w:val="nil"/>
              <w:bottom w:val="nil"/>
              <w:right w:val="nil"/>
            </w:tcBorders>
            <w:shd w:val="clear" w:color="000000" w:fill="D8EEFA"/>
            <w:hideMark/>
          </w:tcPr>
          <w:p w14:paraId="18532FB8"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 landings since 2008 except trial fishery in 2016</w:t>
            </w:r>
          </w:p>
        </w:tc>
      </w:tr>
      <w:tr w:rsidR="00700E14" w:rsidRPr="001A5AB5" w14:paraId="63A49050" w14:textId="77777777" w:rsidTr="00DA1753">
        <w:trPr>
          <w:trHeight w:val="765"/>
        </w:trPr>
        <w:tc>
          <w:tcPr>
            <w:tcW w:w="2780" w:type="dxa"/>
            <w:vMerge/>
            <w:tcBorders>
              <w:top w:val="nil"/>
              <w:left w:val="nil"/>
              <w:bottom w:val="nil"/>
              <w:right w:val="nil"/>
            </w:tcBorders>
            <w:vAlign w:val="center"/>
            <w:hideMark/>
          </w:tcPr>
          <w:p w14:paraId="09D6314C" w14:textId="77777777" w:rsidR="00700E14" w:rsidRPr="001A5AB5" w:rsidRDefault="00700E14" w:rsidP="00700E14">
            <w:pPr>
              <w:rPr>
                <w:rFonts w:ascii="Arial" w:hAnsi="Arial" w:cs="Arial"/>
                <w:color w:val="000000"/>
                <w:sz w:val="20"/>
                <w:szCs w:val="20"/>
                <w:lang w:val="en-GB"/>
              </w:rPr>
            </w:pPr>
          </w:p>
        </w:tc>
        <w:tc>
          <w:tcPr>
            <w:tcW w:w="2500" w:type="dxa"/>
            <w:tcBorders>
              <w:top w:val="nil"/>
              <w:left w:val="nil"/>
              <w:bottom w:val="nil"/>
              <w:right w:val="nil"/>
            </w:tcBorders>
            <w:shd w:val="clear" w:color="000000" w:fill="D8EEFA"/>
            <w:hideMark/>
          </w:tcPr>
          <w:p w14:paraId="792DE7E7" w14:textId="7F8A09D0"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Non-mechanical: 6</w:t>
            </w:r>
            <w:r>
              <w:rPr>
                <w:rFonts w:ascii="Arial" w:hAnsi="Arial" w:cs="Arial"/>
                <w:color w:val="000000"/>
                <w:sz w:val="20"/>
                <w:szCs w:val="20"/>
                <w:lang w:val="en-GB"/>
              </w:rPr>
              <w:t>27</w:t>
            </w:r>
            <w:r w:rsidRPr="001A5AB5">
              <w:rPr>
                <w:rFonts w:ascii="Arial" w:hAnsi="Arial" w:cs="Arial"/>
                <w:color w:val="000000"/>
                <w:sz w:val="20"/>
                <w:szCs w:val="20"/>
                <w:lang w:val="en-GB"/>
              </w:rPr>
              <w:t xml:space="preserve"> tons of meat average annual harvest 2005 </w:t>
            </w:r>
            <w:r>
              <w:rPr>
                <w:rFonts w:ascii="Arial" w:hAnsi="Arial" w:cs="Arial"/>
                <w:color w:val="000000"/>
                <w:sz w:val="20"/>
                <w:szCs w:val="20"/>
                <w:lang w:val="en-GB"/>
              </w:rPr>
              <w:t>–</w:t>
            </w:r>
            <w:r w:rsidRPr="001A5AB5">
              <w:rPr>
                <w:rFonts w:ascii="Arial" w:hAnsi="Arial" w:cs="Arial"/>
                <w:color w:val="000000"/>
                <w:sz w:val="20"/>
                <w:szCs w:val="20"/>
                <w:lang w:val="en-GB"/>
              </w:rPr>
              <w:t xml:space="preserve"> 201</w:t>
            </w:r>
            <w:r>
              <w:rPr>
                <w:rFonts w:ascii="Arial" w:hAnsi="Arial" w:cs="Arial"/>
                <w:color w:val="000000"/>
                <w:sz w:val="20"/>
                <w:szCs w:val="20"/>
                <w:lang w:val="en-GB"/>
              </w:rPr>
              <w:t>9</w:t>
            </w:r>
          </w:p>
        </w:tc>
        <w:tc>
          <w:tcPr>
            <w:tcW w:w="2700" w:type="dxa"/>
            <w:vMerge/>
            <w:tcBorders>
              <w:top w:val="nil"/>
              <w:left w:val="nil"/>
              <w:bottom w:val="nil"/>
              <w:right w:val="nil"/>
            </w:tcBorders>
            <w:vAlign w:val="center"/>
            <w:hideMark/>
          </w:tcPr>
          <w:p w14:paraId="71268B11" w14:textId="77777777" w:rsidR="00700E14" w:rsidRPr="001A5AB5" w:rsidRDefault="00700E14" w:rsidP="00700E14">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6EB1F8A5" w14:textId="77777777" w:rsidR="00700E14" w:rsidRPr="001A5AB5" w:rsidRDefault="00700E14" w:rsidP="00700E14">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3C9CBA51" w14:textId="77777777" w:rsidR="00700E14" w:rsidRPr="001A5AB5" w:rsidRDefault="00700E14" w:rsidP="00700E14">
            <w:pPr>
              <w:rPr>
                <w:rFonts w:ascii="Arial" w:hAnsi="Arial" w:cs="Arial"/>
                <w:color w:val="000000"/>
                <w:sz w:val="20"/>
                <w:szCs w:val="20"/>
                <w:lang w:val="en-GB"/>
              </w:rPr>
            </w:pPr>
          </w:p>
        </w:tc>
      </w:tr>
      <w:tr w:rsidR="00700E14" w:rsidRPr="001A5AB5" w14:paraId="74C2C80C" w14:textId="77777777" w:rsidTr="00DA1753">
        <w:trPr>
          <w:trHeight w:val="510"/>
        </w:trPr>
        <w:tc>
          <w:tcPr>
            <w:tcW w:w="2780" w:type="dxa"/>
            <w:vMerge w:val="restart"/>
            <w:tcBorders>
              <w:top w:val="single" w:sz="4" w:space="0" w:color="FFFFFF"/>
              <w:left w:val="nil"/>
              <w:bottom w:val="single" w:sz="4" w:space="0" w:color="FFFFFF"/>
              <w:right w:val="nil"/>
            </w:tcBorders>
            <w:shd w:val="clear" w:color="000000" w:fill="D8EEFA"/>
            <w:hideMark/>
          </w:tcPr>
          <w:p w14:paraId="3B413391"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Number of licenses/vessels for cockle fishery</w:t>
            </w:r>
          </w:p>
        </w:tc>
        <w:tc>
          <w:tcPr>
            <w:tcW w:w="2500" w:type="dxa"/>
            <w:tcBorders>
              <w:top w:val="single" w:sz="4" w:space="0" w:color="FFFFFF"/>
              <w:left w:val="nil"/>
              <w:bottom w:val="nil"/>
              <w:right w:val="nil"/>
            </w:tcBorders>
            <w:shd w:val="clear" w:color="000000" w:fill="D8EEFA"/>
            <w:hideMark/>
          </w:tcPr>
          <w:p w14:paraId="4F6407BC" w14:textId="76767860"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Maximum of 31 licenses for manual cockle fishery</w:t>
            </w:r>
          </w:p>
        </w:tc>
        <w:tc>
          <w:tcPr>
            <w:tcW w:w="2700" w:type="dxa"/>
            <w:vMerge w:val="restart"/>
            <w:tcBorders>
              <w:top w:val="single" w:sz="4" w:space="0" w:color="FFFFFF"/>
              <w:left w:val="nil"/>
              <w:bottom w:val="single" w:sz="4" w:space="0" w:color="FFFFFF"/>
              <w:right w:val="nil"/>
            </w:tcBorders>
            <w:shd w:val="clear" w:color="000000" w:fill="D8EEFA"/>
            <w:hideMark/>
          </w:tcPr>
          <w:p w14:paraId="4B898AC4"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None</w:t>
            </w:r>
          </w:p>
        </w:tc>
        <w:tc>
          <w:tcPr>
            <w:tcW w:w="2500" w:type="dxa"/>
            <w:vMerge w:val="restart"/>
            <w:tcBorders>
              <w:top w:val="single" w:sz="4" w:space="0" w:color="FFFFFF"/>
              <w:left w:val="nil"/>
              <w:bottom w:val="single" w:sz="4" w:space="0" w:color="FFFFFF"/>
              <w:right w:val="nil"/>
            </w:tcBorders>
            <w:shd w:val="clear" w:color="000000" w:fill="D8EEFA"/>
            <w:hideMark/>
          </w:tcPr>
          <w:p w14:paraId="769D6860"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None</w:t>
            </w:r>
          </w:p>
        </w:tc>
        <w:tc>
          <w:tcPr>
            <w:tcW w:w="2500" w:type="dxa"/>
            <w:vMerge w:val="restart"/>
            <w:tcBorders>
              <w:top w:val="single" w:sz="4" w:space="0" w:color="FFFFFF"/>
              <w:left w:val="nil"/>
              <w:bottom w:val="single" w:sz="4" w:space="0" w:color="FFFFFF"/>
              <w:right w:val="nil"/>
            </w:tcBorders>
            <w:shd w:val="clear" w:color="000000" w:fill="D8EEFA"/>
            <w:hideMark/>
          </w:tcPr>
          <w:p w14:paraId="0FBA2FA7" w14:textId="6DA7684C" w:rsidR="00700E14" w:rsidRPr="001A5AB5" w:rsidRDefault="00901FBE" w:rsidP="00901FBE">
            <w:pPr>
              <w:rPr>
                <w:rFonts w:ascii="Arial" w:hAnsi="Arial" w:cs="Arial"/>
                <w:color w:val="000000"/>
                <w:sz w:val="20"/>
                <w:szCs w:val="20"/>
                <w:lang w:val="en-GB"/>
              </w:rPr>
            </w:pPr>
            <w:r>
              <w:rPr>
                <w:rFonts w:ascii="Arial" w:hAnsi="Arial" w:cs="Arial"/>
                <w:color w:val="000000"/>
                <w:sz w:val="20"/>
                <w:szCs w:val="20"/>
                <w:lang w:val="en-GB"/>
              </w:rPr>
              <w:t>None</w:t>
            </w:r>
          </w:p>
        </w:tc>
      </w:tr>
      <w:tr w:rsidR="00700E14" w:rsidRPr="001A5AB5" w14:paraId="48CB154C" w14:textId="77777777" w:rsidTr="00DA1753">
        <w:trPr>
          <w:trHeight w:val="300"/>
        </w:trPr>
        <w:tc>
          <w:tcPr>
            <w:tcW w:w="2780" w:type="dxa"/>
            <w:vMerge/>
            <w:tcBorders>
              <w:top w:val="single" w:sz="4" w:space="0" w:color="FFFFFF"/>
              <w:left w:val="nil"/>
              <w:bottom w:val="single" w:sz="4" w:space="0" w:color="FFFFFF"/>
              <w:right w:val="nil"/>
            </w:tcBorders>
            <w:vAlign w:val="center"/>
            <w:hideMark/>
          </w:tcPr>
          <w:p w14:paraId="6F815EE8" w14:textId="77777777" w:rsidR="00700E14" w:rsidRPr="001A5AB5" w:rsidRDefault="00700E14" w:rsidP="00700E14">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hideMark/>
          </w:tcPr>
          <w:p w14:paraId="5122CF82" w14:textId="4A590FA3"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w:t>
            </w:r>
            <w:r>
              <w:rPr>
                <w:rFonts w:ascii="Arial" w:hAnsi="Arial" w:cs="Arial"/>
                <w:color w:val="000000"/>
                <w:sz w:val="20"/>
                <w:szCs w:val="20"/>
                <w:lang w:val="en-GB"/>
              </w:rPr>
              <w:t>all</w:t>
            </w:r>
            <w:r w:rsidRPr="001A5AB5">
              <w:rPr>
                <w:rFonts w:ascii="Arial" w:hAnsi="Arial" w:cs="Arial"/>
                <w:color w:val="000000"/>
                <w:sz w:val="20"/>
                <w:szCs w:val="20"/>
                <w:lang w:val="en-GB"/>
              </w:rPr>
              <w:t xml:space="preserve"> actively used) </w:t>
            </w:r>
          </w:p>
        </w:tc>
        <w:tc>
          <w:tcPr>
            <w:tcW w:w="2700" w:type="dxa"/>
            <w:vMerge/>
            <w:tcBorders>
              <w:top w:val="single" w:sz="4" w:space="0" w:color="FFFFFF"/>
              <w:left w:val="nil"/>
              <w:bottom w:val="single" w:sz="4" w:space="0" w:color="FFFFFF"/>
              <w:right w:val="nil"/>
            </w:tcBorders>
            <w:vAlign w:val="center"/>
            <w:hideMark/>
          </w:tcPr>
          <w:p w14:paraId="3F7F975A" w14:textId="77777777" w:rsidR="00700E14" w:rsidRPr="001A5AB5" w:rsidRDefault="00700E14" w:rsidP="00700E14">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hideMark/>
          </w:tcPr>
          <w:p w14:paraId="1CDE2B78" w14:textId="77777777" w:rsidR="00700E14" w:rsidRPr="001A5AB5" w:rsidRDefault="00700E14" w:rsidP="00700E14">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hideMark/>
          </w:tcPr>
          <w:p w14:paraId="123650EB" w14:textId="77777777" w:rsidR="00700E14" w:rsidRPr="001A5AB5" w:rsidRDefault="00700E14" w:rsidP="00700E14">
            <w:pPr>
              <w:rPr>
                <w:rFonts w:ascii="Arial" w:hAnsi="Arial" w:cs="Arial"/>
                <w:color w:val="000000"/>
                <w:sz w:val="20"/>
                <w:szCs w:val="20"/>
                <w:lang w:val="en-GB"/>
              </w:rPr>
            </w:pPr>
          </w:p>
        </w:tc>
      </w:tr>
      <w:tr w:rsidR="00700E14" w:rsidRPr="001A5AB5" w14:paraId="29CFCE09" w14:textId="77777777" w:rsidTr="00DA1753">
        <w:trPr>
          <w:trHeight w:val="300"/>
        </w:trPr>
        <w:tc>
          <w:tcPr>
            <w:tcW w:w="2780" w:type="dxa"/>
            <w:tcBorders>
              <w:top w:val="nil"/>
              <w:left w:val="nil"/>
              <w:bottom w:val="nil"/>
              <w:right w:val="nil"/>
            </w:tcBorders>
            <w:shd w:val="clear" w:color="000000" w:fill="D8EEFA"/>
            <w:hideMark/>
          </w:tcPr>
          <w:p w14:paraId="31FCDADA"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Permanently closed area (ha)</w:t>
            </w:r>
          </w:p>
        </w:tc>
        <w:tc>
          <w:tcPr>
            <w:tcW w:w="2500" w:type="dxa"/>
            <w:tcBorders>
              <w:top w:val="nil"/>
              <w:left w:val="nil"/>
              <w:bottom w:val="nil"/>
              <w:right w:val="nil"/>
            </w:tcBorders>
            <w:shd w:val="clear" w:color="000000" w:fill="D8EEFA"/>
            <w:hideMark/>
          </w:tcPr>
          <w:p w14:paraId="4C64B9A8" w14:textId="24325554"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42 540</w:t>
            </w:r>
          </w:p>
        </w:tc>
        <w:tc>
          <w:tcPr>
            <w:tcW w:w="2700" w:type="dxa"/>
            <w:tcBorders>
              <w:top w:val="nil"/>
              <w:left w:val="nil"/>
              <w:bottom w:val="nil"/>
              <w:right w:val="nil"/>
            </w:tcBorders>
            <w:shd w:val="clear" w:color="000000" w:fill="D8EEFA"/>
            <w:hideMark/>
          </w:tcPr>
          <w:p w14:paraId="4F33416A"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100 % of conservation area</w:t>
            </w:r>
          </w:p>
        </w:tc>
        <w:tc>
          <w:tcPr>
            <w:tcW w:w="2500" w:type="dxa"/>
            <w:tcBorders>
              <w:top w:val="nil"/>
              <w:left w:val="nil"/>
              <w:bottom w:val="nil"/>
              <w:right w:val="nil"/>
            </w:tcBorders>
            <w:shd w:val="clear" w:color="000000" w:fill="D8EEFA"/>
            <w:hideMark/>
          </w:tcPr>
          <w:p w14:paraId="7C61621C"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100 % of conservation area</w:t>
            </w:r>
          </w:p>
        </w:tc>
        <w:tc>
          <w:tcPr>
            <w:tcW w:w="2500" w:type="dxa"/>
            <w:tcBorders>
              <w:top w:val="nil"/>
              <w:left w:val="nil"/>
              <w:bottom w:val="nil"/>
              <w:right w:val="nil"/>
            </w:tcBorders>
            <w:shd w:val="clear" w:color="000000" w:fill="D8EEFA"/>
            <w:hideMark/>
          </w:tcPr>
          <w:p w14:paraId="3EFDCDE0"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99 % of conservation area</w:t>
            </w:r>
          </w:p>
        </w:tc>
      </w:tr>
      <w:tr w:rsidR="00700E14" w:rsidRPr="001A5AB5" w14:paraId="3F24B3C5" w14:textId="77777777" w:rsidTr="00DA1753">
        <w:trPr>
          <w:trHeight w:val="300"/>
        </w:trPr>
        <w:tc>
          <w:tcPr>
            <w:tcW w:w="2780" w:type="dxa"/>
            <w:vMerge w:val="restart"/>
            <w:tcBorders>
              <w:top w:val="single" w:sz="4" w:space="0" w:color="FFFFFF"/>
              <w:left w:val="nil"/>
              <w:bottom w:val="nil"/>
              <w:right w:val="nil"/>
            </w:tcBorders>
            <w:shd w:val="clear" w:color="000000" w:fill="D8EEFA"/>
            <w:hideMark/>
          </w:tcPr>
          <w:p w14:paraId="242009EF"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Additional restrictions for cockle fishery</w:t>
            </w:r>
          </w:p>
        </w:tc>
        <w:tc>
          <w:tcPr>
            <w:tcW w:w="2500" w:type="dxa"/>
            <w:tcBorders>
              <w:top w:val="single" w:sz="4" w:space="0" w:color="FFFFFF"/>
              <w:left w:val="nil"/>
              <w:bottom w:val="nil"/>
              <w:right w:val="nil"/>
            </w:tcBorders>
            <w:shd w:val="clear" w:color="000000" w:fill="D8EEFA"/>
            <w:hideMark/>
          </w:tcPr>
          <w:p w14:paraId="7C29E76B" w14:textId="35C2C9D3"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Min. size 15 mm.</w:t>
            </w:r>
          </w:p>
        </w:tc>
        <w:tc>
          <w:tcPr>
            <w:tcW w:w="2700" w:type="dxa"/>
            <w:vMerge w:val="restart"/>
            <w:tcBorders>
              <w:top w:val="single" w:sz="4" w:space="0" w:color="FFFFFF"/>
              <w:left w:val="nil"/>
              <w:bottom w:val="nil"/>
              <w:right w:val="nil"/>
            </w:tcBorders>
            <w:shd w:val="clear" w:color="000000" w:fill="D8EEFA"/>
            <w:hideMark/>
          </w:tcPr>
          <w:p w14:paraId="6E9FECA7"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vMerge w:val="restart"/>
            <w:tcBorders>
              <w:top w:val="single" w:sz="4" w:space="0" w:color="FFFFFF"/>
              <w:left w:val="nil"/>
              <w:bottom w:val="nil"/>
              <w:right w:val="nil"/>
            </w:tcBorders>
            <w:shd w:val="clear" w:color="000000" w:fill="D8EEFA"/>
            <w:hideMark/>
          </w:tcPr>
          <w:p w14:paraId="0846BB62"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vMerge w:val="restart"/>
            <w:tcBorders>
              <w:top w:val="single" w:sz="4" w:space="0" w:color="FFFFFF"/>
              <w:left w:val="nil"/>
              <w:bottom w:val="nil"/>
              <w:right w:val="nil"/>
            </w:tcBorders>
            <w:shd w:val="clear" w:color="000000" w:fill="D8EEFA"/>
            <w:hideMark/>
          </w:tcPr>
          <w:p w14:paraId="1C8F43B2"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Min. size 16 mm, total landing limit of 2000 t</w:t>
            </w:r>
          </w:p>
        </w:tc>
      </w:tr>
      <w:tr w:rsidR="00700E14" w:rsidRPr="001A5AB5" w14:paraId="4C8ACDB3" w14:textId="77777777" w:rsidTr="00DA1753">
        <w:trPr>
          <w:trHeight w:val="510"/>
        </w:trPr>
        <w:tc>
          <w:tcPr>
            <w:tcW w:w="2780" w:type="dxa"/>
            <w:vMerge/>
            <w:tcBorders>
              <w:top w:val="single" w:sz="4" w:space="0" w:color="FFFFFF"/>
              <w:left w:val="nil"/>
              <w:bottom w:val="nil"/>
              <w:right w:val="nil"/>
            </w:tcBorders>
            <w:vAlign w:val="center"/>
            <w:hideMark/>
          </w:tcPr>
          <w:p w14:paraId="7E115791" w14:textId="77777777" w:rsidR="00700E14" w:rsidRPr="001A5AB5" w:rsidRDefault="00700E14" w:rsidP="00700E14">
            <w:pPr>
              <w:rPr>
                <w:rFonts w:ascii="Arial" w:hAnsi="Arial" w:cs="Arial"/>
                <w:color w:val="000000"/>
                <w:sz w:val="20"/>
                <w:szCs w:val="20"/>
                <w:lang w:val="en-GB"/>
              </w:rPr>
            </w:pPr>
          </w:p>
        </w:tc>
        <w:tc>
          <w:tcPr>
            <w:tcW w:w="2500" w:type="dxa"/>
            <w:tcBorders>
              <w:top w:val="nil"/>
              <w:left w:val="nil"/>
              <w:bottom w:val="nil"/>
              <w:right w:val="nil"/>
            </w:tcBorders>
            <w:shd w:val="clear" w:color="000000" w:fill="D8EEFA"/>
            <w:hideMark/>
          </w:tcPr>
          <w:p w14:paraId="7A594F0E" w14:textId="0B55CB86"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Maximum yearly catch: 2.5 % of the cockle stock</w:t>
            </w:r>
          </w:p>
        </w:tc>
        <w:tc>
          <w:tcPr>
            <w:tcW w:w="2700" w:type="dxa"/>
            <w:vMerge/>
            <w:tcBorders>
              <w:top w:val="single" w:sz="4" w:space="0" w:color="FFFFFF"/>
              <w:left w:val="nil"/>
              <w:bottom w:val="nil"/>
              <w:right w:val="nil"/>
            </w:tcBorders>
            <w:vAlign w:val="center"/>
            <w:hideMark/>
          </w:tcPr>
          <w:p w14:paraId="4F3AD62E" w14:textId="77777777" w:rsidR="00700E14" w:rsidRPr="001A5AB5" w:rsidRDefault="00700E14" w:rsidP="00700E14">
            <w:pPr>
              <w:rPr>
                <w:rFonts w:ascii="Arial" w:hAnsi="Arial" w:cs="Arial"/>
                <w:color w:val="000000"/>
                <w:sz w:val="20"/>
                <w:szCs w:val="20"/>
                <w:lang w:val="en-GB"/>
              </w:rPr>
            </w:pPr>
          </w:p>
        </w:tc>
        <w:tc>
          <w:tcPr>
            <w:tcW w:w="2500" w:type="dxa"/>
            <w:vMerge/>
            <w:tcBorders>
              <w:top w:val="single" w:sz="4" w:space="0" w:color="FFFFFF"/>
              <w:left w:val="nil"/>
              <w:bottom w:val="nil"/>
              <w:right w:val="nil"/>
            </w:tcBorders>
            <w:vAlign w:val="center"/>
            <w:hideMark/>
          </w:tcPr>
          <w:p w14:paraId="1F377390" w14:textId="77777777" w:rsidR="00700E14" w:rsidRPr="001A5AB5" w:rsidRDefault="00700E14" w:rsidP="00700E14">
            <w:pPr>
              <w:rPr>
                <w:rFonts w:ascii="Arial" w:hAnsi="Arial" w:cs="Arial"/>
                <w:color w:val="000000"/>
                <w:sz w:val="20"/>
                <w:szCs w:val="20"/>
                <w:lang w:val="en-GB"/>
              </w:rPr>
            </w:pPr>
          </w:p>
        </w:tc>
        <w:tc>
          <w:tcPr>
            <w:tcW w:w="2500" w:type="dxa"/>
            <w:vMerge/>
            <w:tcBorders>
              <w:top w:val="single" w:sz="4" w:space="0" w:color="FFFFFF"/>
              <w:left w:val="nil"/>
              <w:bottom w:val="nil"/>
              <w:right w:val="nil"/>
            </w:tcBorders>
            <w:vAlign w:val="center"/>
            <w:hideMark/>
          </w:tcPr>
          <w:p w14:paraId="2D590E6A" w14:textId="77777777" w:rsidR="00700E14" w:rsidRPr="001A5AB5" w:rsidRDefault="00700E14" w:rsidP="00700E14">
            <w:pPr>
              <w:rPr>
                <w:rFonts w:ascii="Arial" w:hAnsi="Arial" w:cs="Arial"/>
                <w:color w:val="000000"/>
                <w:sz w:val="20"/>
                <w:szCs w:val="20"/>
                <w:lang w:val="en-GB"/>
              </w:rPr>
            </w:pPr>
          </w:p>
        </w:tc>
      </w:tr>
      <w:tr w:rsidR="00DA1753" w:rsidRPr="001A5AB5" w14:paraId="5580595C" w14:textId="77777777" w:rsidTr="00DA1753">
        <w:trPr>
          <w:trHeight w:val="199"/>
        </w:trPr>
        <w:tc>
          <w:tcPr>
            <w:tcW w:w="2780" w:type="dxa"/>
            <w:tcBorders>
              <w:top w:val="nil"/>
              <w:left w:val="nil"/>
              <w:bottom w:val="nil"/>
              <w:right w:val="nil"/>
            </w:tcBorders>
            <w:shd w:val="clear" w:color="000000" w:fill="FFFFFF"/>
            <w:hideMark/>
          </w:tcPr>
          <w:p w14:paraId="04023A07" w14:textId="77777777" w:rsidR="00DA1753" w:rsidRPr="001A5AB5" w:rsidRDefault="00DA1753">
            <w:pPr>
              <w:rPr>
                <w:rFonts w:ascii="Arial" w:hAnsi="Arial" w:cs="Arial"/>
                <w:b/>
                <w:bCs/>
                <w:i/>
                <w:iCs/>
                <w:color w:val="000000"/>
                <w:sz w:val="20"/>
                <w:szCs w:val="20"/>
                <w:lang w:val="en-GB"/>
              </w:rPr>
            </w:pPr>
            <w:r w:rsidRPr="001A5AB5">
              <w:rPr>
                <w:rFonts w:ascii="Arial" w:hAnsi="Arial" w:cs="Arial"/>
                <w:b/>
                <w:bCs/>
                <w:i/>
                <w:iCs/>
                <w:color w:val="000000"/>
                <w:sz w:val="20"/>
                <w:szCs w:val="20"/>
                <w:lang w:val="en-GB"/>
              </w:rPr>
              <w:t> </w:t>
            </w:r>
          </w:p>
        </w:tc>
        <w:tc>
          <w:tcPr>
            <w:tcW w:w="2500" w:type="dxa"/>
            <w:tcBorders>
              <w:top w:val="nil"/>
              <w:left w:val="nil"/>
              <w:bottom w:val="nil"/>
              <w:right w:val="nil"/>
            </w:tcBorders>
            <w:shd w:val="clear" w:color="000000" w:fill="FFFFFF"/>
            <w:hideMark/>
          </w:tcPr>
          <w:p w14:paraId="6478C488"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700" w:type="dxa"/>
            <w:tcBorders>
              <w:top w:val="nil"/>
              <w:left w:val="nil"/>
              <w:bottom w:val="nil"/>
              <w:right w:val="nil"/>
            </w:tcBorders>
            <w:shd w:val="clear" w:color="000000" w:fill="FFFFFF"/>
            <w:hideMark/>
          </w:tcPr>
          <w:p w14:paraId="081872C5"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tcBorders>
              <w:top w:val="nil"/>
              <w:left w:val="nil"/>
              <w:bottom w:val="nil"/>
              <w:right w:val="nil"/>
            </w:tcBorders>
            <w:shd w:val="clear" w:color="000000" w:fill="FFFFFF"/>
            <w:hideMark/>
          </w:tcPr>
          <w:p w14:paraId="2CF7AF7B"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tcBorders>
              <w:top w:val="nil"/>
              <w:left w:val="nil"/>
              <w:bottom w:val="nil"/>
              <w:right w:val="nil"/>
            </w:tcBorders>
            <w:shd w:val="clear" w:color="000000" w:fill="FFFFFF"/>
            <w:hideMark/>
          </w:tcPr>
          <w:p w14:paraId="3513D933" w14:textId="77777777" w:rsidR="00DA1753" w:rsidRPr="001A5AB5" w:rsidRDefault="00DA1753">
            <w:pPr>
              <w:rPr>
                <w:rFonts w:ascii="Arial" w:hAnsi="Arial" w:cs="Arial"/>
                <w:color w:val="000000"/>
                <w:sz w:val="20"/>
                <w:szCs w:val="20"/>
                <w:lang w:val="en-GB"/>
              </w:rPr>
            </w:pPr>
            <w:r w:rsidRPr="001A5AB5">
              <w:rPr>
                <w:rFonts w:ascii="Arial" w:hAnsi="Arial" w:cs="Arial"/>
                <w:color w:val="000000"/>
                <w:sz w:val="20"/>
                <w:szCs w:val="20"/>
                <w:lang w:val="en-GB"/>
              </w:rPr>
              <w:t> </w:t>
            </w:r>
          </w:p>
        </w:tc>
      </w:tr>
      <w:tr w:rsidR="00DA1753" w:rsidRPr="001A5AB5" w14:paraId="776998C7" w14:textId="77777777" w:rsidTr="00DA1753">
        <w:trPr>
          <w:trHeight w:val="300"/>
        </w:trPr>
        <w:tc>
          <w:tcPr>
            <w:tcW w:w="2780" w:type="dxa"/>
            <w:tcBorders>
              <w:top w:val="nil"/>
              <w:left w:val="nil"/>
              <w:bottom w:val="nil"/>
              <w:right w:val="nil"/>
            </w:tcBorders>
            <w:shd w:val="clear" w:color="000000" w:fill="0078B6"/>
            <w:hideMark/>
          </w:tcPr>
          <w:p w14:paraId="37F1047A" w14:textId="77777777" w:rsidR="00DA1753" w:rsidRPr="001A5AB5" w:rsidRDefault="00DA1753">
            <w:pPr>
              <w:rPr>
                <w:rFonts w:ascii="Arial" w:hAnsi="Arial" w:cs="Arial"/>
                <w:b/>
                <w:bCs/>
                <w:color w:val="FFFFFF"/>
                <w:sz w:val="20"/>
                <w:szCs w:val="20"/>
                <w:lang w:val="en-GB"/>
              </w:rPr>
            </w:pPr>
            <w:proofErr w:type="spellStart"/>
            <w:r w:rsidRPr="001A5AB5">
              <w:rPr>
                <w:rFonts w:ascii="Arial" w:hAnsi="Arial" w:cs="Arial"/>
                <w:b/>
                <w:bCs/>
                <w:i/>
                <w:iCs/>
                <w:color w:val="FFFFFF"/>
                <w:sz w:val="20"/>
                <w:szCs w:val="20"/>
                <w:lang w:val="en-GB"/>
              </w:rPr>
              <w:t>Spisula</w:t>
            </w:r>
            <w:proofErr w:type="spellEnd"/>
            <w:r w:rsidRPr="001A5AB5">
              <w:rPr>
                <w:rFonts w:ascii="Arial" w:hAnsi="Arial" w:cs="Arial"/>
                <w:b/>
                <w:bCs/>
                <w:color w:val="FFFFFF"/>
                <w:sz w:val="20"/>
                <w:szCs w:val="20"/>
                <w:lang w:val="en-GB"/>
              </w:rPr>
              <w:t xml:space="preserve"> fishery</w:t>
            </w:r>
          </w:p>
        </w:tc>
        <w:tc>
          <w:tcPr>
            <w:tcW w:w="2500" w:type="dxa"/>
            <w:tcBorders>
              <w:top w:val="nil"/>
              <w:left w:val="nil"/>
              <w:bottom w:val="nil"/>
              <w:right w:val="nil"/>
            </w:tcBorders>
            <w:shd w:val="clear" w:color="000000" w:fill="0078B6"/>
            <w:hideMark/>
          </w:tcPr>
          <w:p w14:paraId="34457EEF"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700" w:type="dxa"/>
            <w:tcBorders>
              <w:top w:val="nil"/>
              <w:left w:val="nil"/>
              <w:bottom w:val="nil"/>
              <w:right w:val="nil"/>
            </w:tcBorders>
            <w:shd w:val="clear" w:color="000000" w:fill="0078B6"/>
            <w:hideMark/>
          </w:tcPr>
          <w:p w14:paraId="69235CA8"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0CA67DF7"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6A3B138B" w14:textId="77777777" w:rsidR="00DA1753" w:rsidRPr="001A5AB5" w:rsidRDefault="00DA1753">
            <w:pPr>
              <w:rPr>
                <w:rFonts w:ascii="Arial" w:hAnsi="Arial" w:cs="Arial"/>
                <w:color w:val="FFFFFF"/>
                <w:sz w:val="20"/>
                <w:szCs w:val="20"/>
                <w:lang w:val="en-GB"/>
              </w:rPr>
            </w:pPr>
            <w:r w:rsidRPr="001A5AB5">
              <w:rPr>
                <w:rFonts w:ascii="Arial" w:hAnsi="Arial" w:cs="Arial"/>
                <w:color w:val="FFFFFF"/>
                <w:sz w:val="20"/>
                <w:szCs w:val="20"/>
                <w:lang w:val="en-GB"/>
              </w:rPr>
              <w:t> </w:t>
            </w:r>
          </w:p>
        </w:tc>
      </w:tr>
      <w:tr w:rsidR="003928EB" w:rsidRPr="001A5AB5" w14:paraId="366DD888" w14:textId="77777777" w:rsidTr="00DA1753">
        <w:trPr>
          <w:trHeight w:val="517"/>
        </w:trPr>
        <w:tc>
          <w:tcPr>
            <w:tcW w:w="2780" w:type="dxa"/>
            <w:vMerge w:val="restart"/>
            <w:tcBorders>
              <w:top w:val="nil"/>
              <w:left w:val="nil"/>
              <w:bottom w:val="nil"/>
              <w:right w:val="nil"/>
            </w:tcBorders>
            <w:shd w:val="clear" w:color="000000" w:fill="D8EEFA"/>
            <w:hideMark/>
          </w:tcPr>
          <w:p w14:paraId="29170FF7" w14:textId="77777777" w:rsidR="003928EB" w:rsidRPr="001A5AB5" w:rsidRDefault="003928EB" w:rsidP="003928EB">
            <w:pPr>
              <w:rPr>
                <w:rFonts w:ascii="Arial" w:hAnsi="Arial" w:cs="Arial"/>
                <w:i/>
                <w:iCs/>
                <w:color w:val="000000"/>
                <w:sz w:val="20"/>
                <w:szCs w:val="20"/>
                <w:lang w:val="en-GB"/>
              </w:rPr>
            </w:pPr>
            <w:proofErr w:type="spellStart"/>
            <w:r w:rsidRPr="001A5AB5">
              <w:rPr>
                <w:rFonts w:ascii="Arial" w:hAnsi="Arial" w:cs="Arial"/>
                <w:i/>
                <w:iCs/>
                <w:color w:val="000000"/>
                <w:sz w:val="20"/>
                <w:szCs w:val="20"/>
                <w:lang w:val="en-GB"/>
              </w:rPr>
              <w:t>Spisula</w:t>
            </w:r>
            <w:proofErr w:type="spellEnd"/>
            <w:r w:rsidRPr="001A5AB5">
              <w:rPr>
                <w:rFonts w:ascii="Arial" w:hAnsi="Arial" w:cs="Arial"/>
                <w:color w:val="000000"/>
                <w:sz w:val="20"/>
                <w:szCs w:val="20"/>
                <w:lang w:val="en-GB"/>
              </w:rPr>
              <w:t xml:space="preserve"> landings, annual average in tons fresh weight (period)</w:t>
            </w:r>
          </w:p>
        </w:tc>
        <w:tc>
          <w:tcPr>
            <w:tcW w:w="2500" w:type="dxa"/>
            <w:vMerge w:val="restart"/>
            <w:tcBorders>
              <w:top w:val="nil"/>
              <w:left w:val="nil"/>
              <w:bottom w:val="nil"/>
              <w:right w:val="nil"/>
            </w:tcBorders>
            <w:shd w:val="clear" w:color="000000" w:fill="D8EEFA"/>
            <w:hideMark/>
          </w:tcPr>
          <w:p w14:paraId="74CC525D"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No landings since 2001</w:t>
            </w:r>
          </w:p>
        </w:tc>
        <w:tc>
          <w:tcPr>
            <w:tcW w:w="2700" w:type="dxa"/>
            <w:vMerge w:val="restart"/>
            <w:tcBorders>
              <w:top w:val="nil"/>
              <w:left w:val="nil"/>
              <w:bottom w:val="nil"/>
              <w:right w:val="nil"/>
            </w:tcBorders>
            <w:shd w:val="clear" w:color="000000" w:fill="D8EEFA"/>
            <w:hideMark/>
          </w:tcPr>
          <w:p w14:paraId="5D80BF9B"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No landings since 1996</w:t>
            </w:r>
          </w:p>
        </w:tc>
        <w:tc>
          <w:tcPr>
            <w:tcW w:w="2500" w:type="dxa"/>
            <w:vMerge w:val="restart"/>
            <w:tcBorders>
              <w:top w:val="nil"/>
              <w:left w:val="nil"/>
              <w:bottom w:val="nil"/>
              <w:right w:val="nil"/>
            </w:tcBorders>
            <w:shd w:val="clear" w:color="000000" w:fill="D8EEFA"/>
            <w:hideMark/>
          </w:tcPr>
          <w:p w14:paraId="2F438709" w14:textId="7BEF9453" w:rsidR="003928EB" w:rsidRPr="001A5AB5" w:rsidRDefault="003928EB" w:rsidP="003928EB">
            <w:pPr>
              <w:rPr>
                <w:rFonts w:ascii="Arial" w:hAnsi="Arial" w:cs="Arial"/>
                <w:color w:val="000000"/>
                <w:sz w:val="20"/>
                <w:szCs w:val="20"/>
                <w:lang w:val="en-GB"/>
              </w:rPr>
            </w:pPr>
            <w:r w:rsidRPr="001A5AB5">
              <w:rPr>
                <w:rFonts w:ascii="Arial" w:hAnsi="Arial" w:cs="Arial"/>
                <w:color w:val="FFFFFF"/>
                <w:sz w:val="20"/>
                <w:szCs w:val="20"/>
                <w:lang w:val="en-GB"/>
              </w:rPr>
              <w:t> </w:t>
            </w:r>
            <w:r w:rsidRPr="001A5AB5">
              <w:rPr>
                <w:rFonts w:ascii="Arial" w:hAnsi="Arial" w:cs="Arial"/>
                <w:color w:val="000000"/>
                <w:sz w:val="20"/>
                <w:szCs w:val="20"/>
                <w:lang w:val="en-GB"/>
              </w:rPr>
              <w:t>No landings since 1995</w:t>
            </w:r>
            <w:r>
              <w:rPr>
                <w:rFonts w:ascii="Arial" w:hAnsi="Arial" w:cs="Arial"/>
                <w:color w:val="000000"/>
                <w:sz w:val="20"/>
                <w:szCs w:val="20"/>
                <w:lang w:val="en-GB"/>
              </w:rPr>
              <w:t xml:space="preserve">; no licences since April 2017 (new mussel fishery program) </w:t>
            </w:r>
          </w:p>
        </w:tc>
        <w:tc>
          <w:tcPr>
            <w:tcW w:w="2500" w:type="dxa"/>
            <w:vMerge w:val="restart"/>
            <w:tcBorders>
              <w:top w:val="nil"/>
              <w:left w:val="nil"/>
              <w:bottom w:val="nil"/>
              <w:right w:val="nil"/>
            </w:tcBorders>
            <w:shd w:val="clear" w:color="000000" w:fill="D8EEFA"/>
            <w:hideMark/>
          </w:tcPr>
          <w:p w14:paraId="4CA0230F"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No landings since 2003</w:t>
            </w:r>
          </w:p>
        </w:tc>
      </w:tr>
      <w:tr w:rsidR="003928EB" w:rsidRPr="001A5AB5" w14:paraId="47251076" w14:textId="77777777" w:rsidTr="00BC6A10">
        <w:trPr>
          <w:trHeight w:val="517"/>
        </w:trPr>
        <w:tc>
          <w:tcPr>
            <w:tcW w:w="2780" w:type="dxa"/>
            <w:vMerge/>
            <w:tcBorders>
              <w:top w:val="nil"/>
              <w:left w:val="nil"/>
              <w:bottom w:val="nil"/>
              <w:right w:val="nil"/>
            </w:tcBorders>
            <w:vAlign w:val="center"/>
            <w:hideMark/>
          </w:tcPr>
          <w:p w14:paraId="2F18AA55" w14:textId="77777777" w:rsidR="003928EB" w:rsidRPr="001A5AB5" w:rsidRDefault="003928EB" w:rsidP="003928EB">
            <w:pPr>
              <w:rPr>
                <w:rFonts w:ascii="Arial" w:hAnsi="Arial" w:cs="Arial"/>
                <w:i/>
                <w:iCs/>
                <w:color w:val="000000"/>
                <w:sz w:val="20"/>
                <w:szCs w:val="20"/>
                <w:lang w:val="en-GB"/>
              </w:rPr>
            </w:pPr>
          </w:p>
        </w:tc>
        <w:tc>
          <w:tcPr>
            <w:tcW w:w="2500" w:type="dxa"/>
            <w:vMerge/>
            <w:tcBorders>
              <w:top w:val="nil"/>
              <w:left w:val="nil"/>
              <w:bottom w:val="nil"/>
              <w:right w:val="nil"/>
            </w:tcBorders>
            <w:vAlign w:val="center"/>
            <w:hideMark/>
          </w:tcPr>
          <w:p w14:paraId="604B38F2" w14:textId="77777777" w:rsidR="003928EB" w:rsidRPr="001A5AB5" w:rsidRDefault="003928EB" w:rsidP="003928EB">
            <w:pPr>
              <w:rPr>
                <w:rFonts w:ascii="Arial" w:hAnsi="Arial" w:cs="Arial"/>
                <w:color w:val="000000"/>
                <w:sz w:val="20"/>
                <w:szCs w:val="20"/>
                <w:lang w:val="en-GB"/>
              </w:rPr>
            </w:pPr>
          </w:p>
        </w:tc>
        <w:tc>
          <w:tcPr>
            <w:tcW w:w="2700" w:type="dxa"/>
            <w:vMerge/>
            <w:tcBorders>
              <w:top w:val="nil"/>
              <w:left w:val="nil"/>
              <w:bottom w:val="nil"/>
              <w:right w:val="nil"/>
            </w:tcBorders>
            <w:vAlign w:val="center"/>
            <w:hideMark/>
          </w:tcPr>
          <w:p w14:paraId="40D4935A" w14:textId="77777777" w:rsidR="003928EB" w:rsidRPr="001A5AB5" w:rsidRDefault="003928EB" w:rsidP="003928EB">
            <w:pPr>
              <w:rPr>
                <w:rFonts w:ascii="Arial" w:hAnsi="Arial" w:cs="Arial"/>
                <w:color w:val="000000"/>
                <w:sz w:val="20"/>
                <w:szCs w:val="20"/>
                <w:lang w:val="en-GB"/>
              </w:rPr>
            </w:pPr>
          </w:p>
        </w:tc>
        <w:tc>
          <w:tcPr>
            <w:tcW w:w="2500" w:type="dxa"/>
            <w:vMerge/>
            <w:tcBorders>
              <w:top w:val="nil"/>
              <w:left w:val="nil"/>
              <w:bottom w:val="nil"/>
              <w:right w:val="nil"/>
            </w:tcBorders>
            <w:hideMark/>
          </w:tcPr>
          <w:p w14:paraId="3625ABB4" w14:textId="77777777" w:rsidR="003928EB" w:rsidRPr="001A5AB5" w:rsidRDefault="003928EB" w:rsidP="003928EB">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5E38E138" w14:textId="77777777" w:rsidR="003928EB" w:rsidRPr="001A5AB5" w:rsidRDefault="003928EB" w:rsidP="003928EB">
            <w:pPr>
              <w:rPr>
                <w:rFonts w:ascii="Arial" w:hAnsi="Arial" w:cs="Arial"/>
                <w:color w:val="000000"/>
                <w:sz w:val="20"/>
                <w:szCs w:val="20"/>
                <w:lang w:val="en-GB"/>
              </w:rPr>
            </w:pPr>
          </w:p>
        </w:tc>
      </w:tr>
      <w:tr w:rsidR="003928EB" w:rsidRPr="001A5AB5" w14:paraId="2C4252E9" w14:textId="77777777" w:rsidTr="00DA1753">
        <w:trPr>
          <w:trHeight w:val="517"/>
        </w:trPr>
        <w:tc>
          <w:tcPr>
            <w:tcW w:w="2780" w:type="dxa"/>
            <w:vMerge/>
            <w:tcBorders>
              <w:top w:val="nil"/>
              <w:left w:val="nil"/>
              <w:bottom w:val="nil"/>
              <w:right w:val="nil"/>
            </w:tcBorders>
            <w:vAlign w:val="center"/>
            <w:hideMark/>
          </w:tcPr>
          <w:p w14:paraId="73F56704" w14:textId="77777777" w:rsidR="003928EB" w:rsidRPr="001A5AB5" w:rsidRDefault="003928EB" w:rsidP="003928EB">
            <w:pPr>
              <w:rPr>
                <w:rFonts w:ascii="Arial" w:hAnsi="Arial" w:cs="Arial"/>
                <w:i/>
                <w:iCs/>
                <w:color w:val="000000"/>
                <w:sz w:val="20"/>
                <w:szCs w:val="20"/>
                <w:lang w:val="en-GB"/>
              </w:rPr>
            </w:pPr>
          </w:p>
        </w:tc>
        <w:tc>
          <w:tcPr>
            <w:tcW w:w="2500" w:type="dxa"/>
            <w:vMerge/>
            <w:tcBorders>
              <w:top w:val="nil"/>
              <w:left w:val="nil"/>
              <w:bottom w:val="nil"/>
              <w:right w:val="nil"/>
            </w:tcBorders>
            <w:vAlign w:val="center"/>
            <w:hideMark/>
          </w:tcPr>
          <w:p w14:paraId="287DF0BA" w14:textId="77777777" w:rsidR="003928EB" w:rsidRPr="001A5AB5" w:rsidRDefault="003928EB" w:rsidP="003928EB">
            <w:pPr>
              <w:rPr>
                <w:rFonts w:ascii="Arial" w:hAnsi="Arial" w:cs="Arial"/>
                <w:color w:val="000000"/>
                <w:sz w:val="20"/>
                <w:szCs w:val="20"/>
                <w:lang w:val="en-GB"/>
              </w:rPr>
            </w:pPr>
          </w:p>
        </w:tc>
        <w:tc>
          <w:tcPr>
            <w:tcW w:w="2700" w:type="dxa"/>
            <w:vMerge/>
            <w:tcBorders>
              <w:top w:val="nil"/>
              <w:left w:val="nil"/>
              <w:bottom w:val="nil"/>
              <w:right w:val="nil"/>
            </w:tcBorders>
            <w:vAlign w:val="center"/>
            <w:hideMark/>
          </w:tcPr>
          <w:p w14:paraId="0288D52F" w14:textId="77777777" w:rsidR="003928EB" w:rsidRPr="001A5AB5" w:rsidRDefault="003928EB" w:rsidP="003928EB">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566715BC" w14:textId="77777777" w:rsidR="003928EB" w:rsidRPr="001A5AB5" w:rsidRDefault="003928EB" w:rsidP="003928EB">
            <w:pPr>
              <w:rPr>
                <w:rFonts w:ascii="Arial" w:hAnsi="Arial" w:cs="Arial"/>
                <w:color w:val="000000"/>
                <w:sz w:val="20"/>
                <w:szCs w:val="20"/>
                <w:lang w:val="en-GB"/>
              </w:rPr>
            </w:pPr>
          </w:p>
        </w:tc>
        <w:tc>
          <w:tcPr>
            <w:tcW w:w="2500" w:type="dxa"/>
            <w:vMerge/>
            <w:tcBorders>
              <w:top w:val="nil"/>
              <w:left w:val="nil"/>
              <w:bottom w:val="nil"/>
              <w:right w:val="nil"/>
            </w:tcBorders>
            <w:vAlign w:val="center"/>
            <w:hideMark/>
          </w:tcPr>
          <w:p w14:paraId="4BB9A6D7" w14:textId="77777777" w:rsidR="003928EB" w:rsidRPr="001A5AB5" w:rsidRDefault="003928EB" w:rsidP="003928EB">
            <w:pPr>
              <w:rPr>
                <w:rFonts w:ascii="Arial" w:hAnsi="Arial" w:cs="Arial"/>
                <w:color w:val="000000"/>
                <w:sz w:val="20"/>
                <w:szCs w:val="20"/>
                <w:lang w:val="en-GB"/>
              </w:rPr>
            </w:pPr>
          </w:p>
        </w:tc>
      </w:tr>
      <w:tr w:rsidR="003928EB" w:rsidRPr="001A5AB5" w14:paraId="516F3FC9" w14:textId="77777777" w:rsidTr="00BC6A10">
        <w:trPr>
          <w:trHeight w:val="199"/>
        </w:trPr>
        <w:tc>
          <w:tcPr>
            <w:tcW w:w="2780" w:type="dxa"/>
            <w:tcBorders>
              <w:top w:val="nil"/>
              <w:left w:val="nil"/>
              <w:bottom w:val="nil"/>
              <w:right w:val="nil"/>
            </w:tcBorders>
            <w:shd w:val="clear" w:color="000000" w:fill="FFFFFF"/>
            <w:hideMark/>
          </w:tcPr>
          <w:p w14:paraId="07736F18" w14:textId="77777777" w:rsidR="003928EB" w:rsidRPr="001A5AB5" w:rsidRDefault="003928EB" w:rsidP="003928EB">
            <w:pPr>
              <w:rPr>
                <w:rFonts w:ascii="Arial" w:hAnsi="Arial" w:cs="Arial"/>
                <w:b/>
                <w:bCs/>
                <w:color w:val="000000"/>
                <w:sz w:val="20"/>
                <w:szCs w:val="20"/>
                <w:lang w:val="en-GB"/>
              </w:rPr>
            </w:pPr>
            <w:r w:rsidRPr="001A5AB5">
              <w:rPr>
                <w:rFonts w:ascii="Arial" w:hAnsi="Arial" w:cs="Arial"/>
                <w:b/>
                <w:bCs/>
                <w:color w:val="000000"/>
                <w:sz w:val="20"/>
                <w:szCs w:val="20"/>
                <w:lang w:val="en-GB"/>
              </w:rPr>
              <w:t> </w:t>
            </w:r>
          </w:p>
        </w:tc>
        <w:tc>
          <w:tcPr>
            <w:tcW w:w="2500" w:type="dxa"/>
            <w:tcBorders>
              <w:top w:val="nil"/>
              <w:left w:val="nil"/>
              <w:bottom w:val="nil"/>
              <w:right w:val="nil"/>
            </w:tcBorders>
            <w:shd w:val="clear" w:color="000000" w:fill="FFFFFF"/>
            <w:hideMark/>
          </w:tcPr>
          <w:p w14:paraId="727992E7"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700" w:type="dxa"/>
            <w:tcBorders>
              <w:top w:val="nil"/>
              <w:left w:val="nil"/>
              <w:bottom w:val="nil"/>
              <w:right w:val="nil"/>
            </w:tcBorders>
            <w:shd w:val="clear" w:color="000000" w:fill="FFFFFF"/>
            <w:hideMark/>
          </w:tcPr>
          <w:p w14:paraId="3D05A80C"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tcBorders>
              <w:top w:val="nil"/>
              <w:left w:val="nil"/>
              <w:bottom w:val="nil"/>
              <w:right w:val="nil"/>
            </w:tcBorders>
            <w:shd w:val="clear" w:color="000000" w:fill="FFFFFF"/>
            <w:vAlign w:val="center"/>
            <w:hideMark/>
          </w:tcPr>
          <w:p w14:paraId="1D0C9F37"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 </w:t>
            </w:r>
          </w:p>
        </w:tc>
        <w:tc>
          <w:tcPr>
            <w:tcW w:w="2500" w:type="dxa"/>
            <w:tcBorders>
              <w:top w:val="nil"/>
              <w:left w:val="nil"/>
              <w:bottom w:val="nil"/>
              <w:right w:val="nil"/>
            </w:tcBorders>
            <w:shd w:val="clear" w:color="000000" w:fill="FFFFFF"/>
            <w:hideMark/>
          </w:tcPr>
          <w:p w14:paraId="0844C611" w14:textId="77777777" w:rsidR="003928EB" w:rsidRPr="001A5AB5" w:rsidRDefault="003928EB" w:rsidP="003928EB">
            <w:pPr>
              <w:rPr>
                <w:rFonts w:ascii="Arial" w:hAnsi="Arial" w:cs="Arial"/>
                <w:color w:val="000000"/>
                <w:sz w:val="20"/>
                <w:szCs w:val="20"/>
                <w:lang w:val="en-GB"/>
              </w:rPr>
            </w:pPr>
            <w:r w:rsidRPr="001A5AB5">
              <w:rPr>
                <w:rFonts w:ascii="Arial" w:hAnsi="Arial" w:cs="Arial"/>
                <w:color w:val="000000"/>
                <w:sz w:val="20"/>
                <w:szCs w:val="20"/>
                <w:lang w:val="en-GB"/>
              </w:rPr>
              <w:t> </w:t>
            </w:r>
          </w:p>
        </w:tc>
      </w:tr>
      <w:tr w:rsidR="003928EB" w:rsidRPr="001A5AB5" w14:paraId="76B3A6B6" w14:textId="77777777" w:rsidTr="00DA1753">
        <w:trPr>
          <w:trHeight w:val="300"/>
        </w:trPr>
        <w:tc>
          <w:tcPr>
            <w:tcW w:w="2780" w:type="dxa"/>
            <w:tcBorders>
              <w:top w:val="nil"/>
              <w:left w:val="nil"/>
              <w:bottom w:val="nil"/>
              <w:right w:val="nil"/>
            </w:tcBorders>
            <w:shd w:val="clear" w:color="000000" w:fill="0078B6"/>
            <w:hideMark/>
          </w:tcPr>
          <w:p w14:paraId="33EED20B" w14:textId="77777777" w:rsidR="003928EB" w:rsidRPr="001A5AB5" w:rsidRDefault="003928EB" w:rsidP="003928EB">
            <w:pPr>
              <w:rPr>
                <w:rFonts w:ascii="Arial" w:hAnsi="Arial" w:cs="Arial"/>
                <w:b/>
                <w:bCs/>
                <w:color w:val="FFFFFF"/>
                <w:sz w:val="20"/>
                <w:szCs w:val="20"/>
                <w:lang w:val="en-GB"/>
              </w:rPr>
            </w:pPr>
            <w:r w:rsidRPr="001A5AB5">
              <w:rPr>
                <w:rFonts w:ascii="Arial" w:hAnsi="Arial" w:cs="Arial"/>
                <w:b/>
                <w:bCs/>
                <w:color w:val="FFFFFF"/>
                <w:sz w:val="20"/>
                <w:szCs w:val="20"/>
                <w:lang w:val="en-GB"/>
              </w:rPr>
              <w:t>Oyster fishery</w:t>
            </w:r>
          </w:p>
        </w:tc>
        <w:tc>
          <w:tcPr>
            <w:tcW w:w="2500" w:type="dxa"/>
            <w:tcBorders>
              <w:top w:val="nil"/>
              <w:left w:val="nil"/>
              <w:bottom w:val="nil"/>
              <w:right w:val="nil"/>
            </w:tcBorders>
            <w:shd w:val="clear" w:color="000000" w:fill="0078B6"/>
            <w:hideMark/>
          </w:tcPr>
          <w:p w14:paraId="6BFCC988" w14:textId="77777777" w:rsidR="003928EB" w:rsidRPr="001A5AB5" w:rsidRDefault="003928EB" w:rsidP="003928EB">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700" w:type="dxa"/>
            <w:tcBorders>
              <w:top w:val="nil"/>
              <w:left w:val="nil"/>
              <w:bottom w:val="nil"/>
              <w:right w:val="nil"/>
            </w:tcBorders>
            <w:shd w:val="clear" w:color="000000" w:fill="0078B6"/>
            <w:hideMark/>
          </w:tcPr>
          <w:p w14:paraId="5BCC68EE" w14:textId="77777777" w:rsidR="003928EB" w:rsidRPr="001A5AB5" w:rsidRDefault="003928EB" w:rsidP="003928EB">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4BE25C7C" w14:textId="77777777" w:rsidR="003928EB" w:rsidRPr="001A5AB5" w:rsidRDefault="003928EB" w:rsidP="003928EB">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4602DBB6" w14:textId="77777777" w:rsidR="003928EB" w:rsidRPr="001A5AB5" w:rsidRDefault="003928EB" w:rsidP="003928EB">
            <w:pPr>
              <w:rPr>
                <w:rFonts w:ascii="Arial" w:hAnsi="Arial" w:cs="Arial"/>
                <w:color w:val="FFFFFF"/>
                <w:sz w:val="20"/>
                <w:szCs w:val="20"/>
                <w:lang w:val="en-GB"/>
              </w:rPr>
            </w:pPr>
            <w:r w:rsidRPr="001A5AB5">
              <w:rPr>
                <w:rFonts w:ascii="Arial" w:hAnsi="Arial" w:cs="Arial"/>
                <w:color w:val="FFFFFF"/>
                <w:sz w:val="20"/>
                <w:szCs w:val="20"/>
                <w:lang w:val="en-GB"/>
              </w:rPr>
              <w:t> </w:t>
            </w:r>
          </w:p>
        </w:tc>
      </w:tr>
      <w:tr w:rsidR="00700E14" w:rsidRPr="001A5AB5" w14:paraId="7FE49D2D" w14:textId="77777777" w:rsidTr="00DA1753">
        <w:trPr>
          <w:trHeight w:val="510"/>
        </w:trPr>
        <w:tc>
          <w:tcPr>
            <w:tcW w:w="2780" w:type="dxa"/>
            <w:tcBorders>
              <w:top w:val="nil"/>
              <w:left w:val="nil"/>
              <w:bottom w:val="nil"/>
              <w:right w:val="nil"/>
            </w:tcBorders>
            <w:shd w:val="clear" w:color="000000" w:fill="D8EEFA"/>
            <w:hideMark/>
          </w:tcPr>
          <w:p w14:paraId="650F8CE6"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lastRenderedPageBreak/>
              <w:t>Oyster culture</w:t>
            </w:r>
          </w:p>
        </w:tc>
        <w:tc>
          <w:tcPr>
            <w:tcW w:w="2500" w:type="dxa"/>
            <w:tcBorders>
              <w:top w:val="nil"/>
              <w:left w:val="nil"/>
              <w:bottom w:val="nil"/>
              <w:right w:val="nil"/>
            </w:tcBorders>
            <w:shd w:val="clear" w:color="000000" w:fill="D8EEFA"/>
            <w:hideMark/>
          </w:tcPr>
          <w:p w14:paraId="209D4C44" w14:textId="3913E690"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Not practiced</w:t>
            </w:r>
          </w:p>
        </w:tc>
        <w:tc>
          <w:tcPr>
            <w:tcW w:w="2700" w:type="dxa"/>
            <w:tcBorders>
              <w:top w:val="nil"/>
              <w:left w:val="nil"/>
              <w:bottom w:val="nil"/>
              <w:right w:val="nil"/>
            </w:tcBorders>
            <w:shd w:val="clear" w:color="000000" w:fill="D8EEFA"/>
            <w:hideMark/>
          </w:tcPr>
          <w:p w14:paraId="4D839815"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Not practiced</w:t>
            </w:r>
          </w:p>
        </w:tc>
        <w:tc>
          <w:tcPr>
            <w:tcW w:w="2500" w:type="dxa"/>
            <w:tcBorders>
              <w:top w:val="nil"/>
              <w:left w:val="nil"/>
              <w:bottom w:val="nil"/>
              <w:right w:val="nil"/>
            </w:tcBorders>
            <w:shd w:val="clear" w:color="000000" w:fill="D8EEFA"/>
            <w:hideMark/>
          </w:tcPr>
          <w:p w14:paraId="4C6E2D21" w14:textId="6ADEE57E"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1 oyster culture lot, min</w:t>
            </w:r>
            <w:r>
              <w:rPr>
                <w:rFonts w:ascii="Arial" w:hAnsi="Arial" w:cs="Arial"/>
                <w:color w:val="000000"/>
                <w:sz w:val="20"/>
                <w:szCs w:val="20"/>
                <w:lang w:val="en-GB"/>
              </w:rPr>
              <w:t>imum</w:t>
            </w:r>
            <w:r w:rsidRPr="001A5AB5">
              <w:rPr>
                <w:rFonts w:ascii="Arial" w:hAnsi="Arial" w:cs="Arial"/>
                <w:color w:val="000000"/>
                <w:sz w:val="20"/>
                <w:szCs w:val="20"/>
                <w:lang w:val="en-GB"/>
              </w:rPr>
              <w:t xml:space="preserve"> size </w:t>
            </w:r>
            <w:r>
              <w:rPr>
                <w:rFonts w:ascii="Arial" w:hAnsi="Arial" w:cs="Arial"/>
                <w:color w:val="000000"/>
                <w:sz w:val="20"/>
                <w:szCs w:val="20"/>
                <w:lang w:val="en-GB"/>
              </w:rPr>
              <w:t xml:space="preserve">for </w:t>
            </w:r>
            <w:commentRangeStart w:id="11"/>
            <w:r>
              <w:rPr>
                <w:rFonts w:ascii="Arial" w:hAnsi="Arial" w:cs="Arial"/>
                <w:color w:val="000000"/>
                <w:sz w:val="20"/>
                <w:szCs w:val="20"/>
                <w:lang w:val="en-GB"/>
              </w:rPr>
              <w:t>consuming</w:t>
            </w:r>
            <w:commentRangeEnd w:id="11"/>
            <w:r>
              <w:rPr>
                <w:rStyle w:val="CommentReference"/>
              </w:rPr>
              <w:commentReference w:id="11"/>
            </w:r>
            <w:r>
              <w:rPr>
                <w:rFonts w:ascii="Arial" w:hAnsi="Arial" w:cs="Arial"/>
                <w:color w:val="000000"/>
                <w:sz w:val="20"/>
                <w:szCs w:val="20"/>
                <w:lang w:val="en-GB"/>
              </w:rPr>
              <w:t xml:space="preserve"> is </w:t>
            </w:r>
            <w:r w:rsidRPr="001A5AB5">
              <w:rPr>
                <w:rFonts w:ascii="Arial" w:hAnsi="Arial" w:cs="Arial"/>
                <w:color w:val="000000"/>
                <w:sz w:val="20"/>
                <w:szCs w:val="20"/>
                <w:lang w:val="en-GB"/>
              </w:rPr>
              <w:t>50</w:t>
            </w:r>
            <w:r>
              <w:rPr>
                <w:rFonts w:ascii="Arial" w:hAnsi="Arial" w:cs="Arial"/>
                <w:color w:val="000000"/>
                <w:sz w:val="20"/>
                <w:szCs w:val="20"/>
                <w:lang w:val="en-GB"/>
              </w:rPr>
              <w:t xml:space="preserve"> </w:t>
            </w:r>
            <w:r w:rsidRPr="001A5AB5">
              <w:rPr>
                <w:rFonts w:ascii="Arial" w:hAnsi="Arial" w:cs="Arial"/>
                <w:color w:val="000000"/>
                <w:sz w:val="20"/>
                <w:szCs w:val="20"/>
                <w:lang w:val="en-GB"/>
              </w:rPr>
              <w:t>gr</w:t>
            </w:r>
          </w:p>
        </w:tc>
        <w:tc>
          <w:tcPr>
            <w:tcW w:w="2500" w:type="dxa"/>
            <w:tcBorders>
              <w:top w:val="nil"/>
              <w:left w:val="nil"/>
              <w:bottom w:val="nil"/>
              <w:right w:val="nil"/>
            </w:tcBorders>
            <w:shd w:val="clear" w:color="000000" w:fill="D8EEFA"/>
            <w:hideMark/>
          </w:tcPr>
          <w:p w14:paraId="39C61A1D"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Not practiced</w:t>
            </w:r>
          </w:p>
        </w:tc>
      </w:tr>
      <w:tr w:rsidR="00700E14" w:rsidRPr="001A5AB5" w14:paraId="2223FECE" w14:textId="77777777" w:rsidTr="00DA1753">
        <w:trPr>
          <w:trHeight w:val="1020"/>
        </w:trPr>
        <w:tc>
          <w:tcPr>
            <w:tcW w:w="2780" w:type="dxa"/>
            <w:tcBorders>
              <w:top w:val="single" w:sz="4" w:space="0" w:color="FFFFFF"/>
              <w:left w:val="nil"/>
              <w:bottom w:val="nil"/>
              <w:right w:val="nil"/>
            </w:tcBorders>
            <w:shd w:val="clear" w:color="000000" w:fill="D8EEFA"/>
            <w:hideMark/>
          </w:tcPr>
          <w:p w14:paraId="006ED4F7"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Oyster collection</w:t>
            </w:r>
          </w:p>
        </w:tc>
        <w:tc>
          <w:tcPr>
            <w:tcW w:w="2500" w:type="dxa"/>
            <w:tcBorders>
              <w:top w:val="single" w:sz="4" w:space="0" w:color="FFFFFF"/>
              <w:left w:val="nil"/>
              <w:bottom w:val="nil"/>
              <w:right w:val="nil"/>
            </w:tcBorders>
            <w:shd w:val="clear" w:color="000000" w:fill="D8EEFA"/>
            <w:hideMark/>
          </w:tcPr>
          <w:p w14:paraId="36ECC6E5" w14:textId="2DAC9D79"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hand picking of intertidal pacific oysters is allowed for 18 permit holders</w:t>
            </w:r>
            <w:r>
              <w:rPr>
                <w:rFonts w:ascii="Arial" w:hAnsi="Arial" w:cs="Arial"/>
                <w:color w:val="000000"/>
                <w:sz w:val="20"/>
                <w:szCs w:val="20"/>
                <w:lang w:val="en-GB"/>
              </w:rPr>
              <w:t xml:space="preserve">. Amount of permit holders is limited to 12. </w:t>
            </w:r>
          </w:p>
        </w:tc>
        <w:tc>
          <w:tcPr>
            <w:tcW w:w="2700" w:type="dxa"/>
            <w:tcBorders>
              <w:top w:val="single" w:sz="4" w:space="0" w:color="FFFFFF"/>
              <w:left w:val="nil"/>
              <w:bottom w:val="nil"/>
              <w:right w:val="nil"/>
            </w:tcBorders>
            <w:shd w:val="clear" w:color="000000" w:fill="D8EEFA"/>
            <w:hideMark/>
          </w:tcPr>
          <w:p w14:paraId="34971DC1"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Not practiced</w:t>
            </w:r>
          </w:p>
        </w:tc>
        <w:tc>
          <w:tcPr>
            <w:tcW w:w="2500" w:type="dxa"/>
            <w:tcBorders>
              <w:top w:val="single" w:sz="4" w:space="0" w:color="FFFFFF"/>
              <w:left w:val="nil"/>
              <w:bottom w:val="nil"/>
              <w:right w:val="nil"/>
            </w:tcBorders>
            <w:shd w:val="clear" w:color="000000" w:fill="D8EEFA"/>
            <w:hideMark/>
          </w:tcPr>
          <w:p w14:paraId="245D3CE6" w14:textId="55B9CCEF"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only hand picking on max. 450 ha intertidal in zone 2 with max. 10 persons at the same time</w:t>
            </w:r>
          </w:p>
        </w:tc>
        <w:tc>
          <w:tcPr>
            <w:tcW w:w="2500" w:type="dxa"/>
            <w:tcBorders>
              <w:top w:val="single" w:sz="4" w:space="0" w:color="FFFFFF"/>
              <w:left w:val="nil"/>
              <w:bottom w:val="nil"/>
              <w:right w:val="nil"/>
            </w:tcBorders>
            <w:shd w:val="clear" w:color="000000" w:fill="D8EEFA"/>
            <w:hideMark/>
          </w:tcPr>
          <w:p w14:paraId="78571A89" w14:textId="77777777" w:rsidR="00700E14"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Not practiced</w:t>
            </w:r>
            <w:r>
              <w:rPr>
                <w:rFonts w:ascii="Arial" w:hAnsi="Arial" w:cs="Arial"/>
                <w:color w:val="000000"/>
                <w:sz w:val="20"/>
                <w:szCs w:val="20"/>
                <w:lang w:val="en-GB"/>
              </w:rPr>
              <w:t>*</w:t>
            </w:r>
            <w:r w:rsidRPr="001A5AB5">
              <w:rPr>
                <w:rFonts w:ascii="Arial" w:hAnsi="Arial" w:cs="Arial"/>
                <w:color w:val="000000"/>
                <w:sz w:val="20"/>
                <w:szCs w:val="20"/>
                <w:lang w:val="en-GB"/>
              </w:rPr>
              <w:t>*</w:t>
            </w:r>
          </w:p>
          <w:p w14:paraId="0BF0A45F" w14:textId="796BCC44" w:rsidR="00901FBE" w:rsidRDefault="00901FBE" w:rsidP="00700E14">
            <w:pPr>
              <w:rPr>
                <w:rFonts w:ascii="Arial" w:hAnsi="Arial" w:cs="Arial"/>
                <w:color w:val="000000"/>
                <w:sz w:val="20"/>
                <w:szCs w:val="20"/>
                <w:lang w:val="en-GB"/>
              </w:rPr>
            </w:pPr>
            <w:r>
              <w:rPr>
                <w:rFonts w:ascii="Arial" w:hAnsi="Arial" w:cs="Arial"/>
                <w:color w:val="000000"/>
                <w:sz w:val="20"/>
                <w:szCs w:val="20"/>
                <w:lang w:val="en-GB"/>
              </w:rPr>
              <w:t xml:space="preserve">Handpicking on individual basis for own consumption allowed. </w:t>
            </w:r>
            <w:proofErr w:type="spellStart"/>
            <w:r>
              <w:rPr>
                <w:rFonts w:ascii="Arial" w:hAnsi="Arial" w:cs="Arial"/>
                <w:color w:val="000000"/>
                <w:sz w:val="20"/>
                <w:szCs w:val="20"/>
                <w:lang w:val="en-GB"/>
              </w:rPr>
              <w:t>w.o.</w:t>
            </w:r>
            <w:proofErr w:type="spellEnd"/>
            <w:r>
              <w:rPr>
                <w:rFonts w:ascii="Arial" w:hAnsi="Arial" w:cs="Arial"/>
                <w:color w:val="000000"/>
                <w:sz w:val="20"/>
                <w:szCs w:val="20"/>
                <w:lang w:val="en-GB"/>
              </w:rPr>
              <w:t xml:space="preserve"> license </w:t>
            </w:r>
          </w:p>
          <w:p w14:paraId="27F5F77B" w14:textId="01ADC109" w:rsidR="00901FBE" w:rsidRPr="001A5AB5" w:rsidRDefault="00901FBE" w:rsidP="00700E14">
            <w:pPr>
              <w:rPr>
                <w:rFonts w:ascii="Arial" w:hAnsi="Arial" w:cs="Arial"/>
                <w:color w:val="000000"/>
                <w:sz w:val="20"/>
                <w:szCs w:val="20"/>
                <w:lang w:val="en-GB"/>
              </w:rPr>
            </w:pPr>
            <w:proofErr w:type="spellStart"/>
            <w:r>
              <w:rPr>
                <w:rFonts w:ascii="Arial" w:hAnsi="Arial" w:cs="Arial"/>
                <w:color w:val="000000"/>
                <w:sz w:val="20"/>
                <w:szCs w:val="20"/>
                <w:lang w:val="en-GB"/>
              </w:rPr>
              <w:t>Orhganized</w:t>
            </w:r>
            <w:proofErr w:type="spellEnd"/>
            <w:r>
              <w:rPr>
                <w:rFonts w:ascii="Arial" w:hAnsi="Arial" w:cs="Arial"/>
                <w:color w:val="000000"/>
                <w:sz w:val="20"/>
                <w:szCs w:val="20"/>
                <w:lang w:val="en-GB"/>
              </w:rPr>
              <w:t xml:space="preserve"> handpicking for commercial use can be </w:t>
            </w:r>
            <w:proofErr w:type="gramStart"/>
            <w:r>
              <w:rPr>
                <w:rFonts w:ascii="Arial" w:hAnsi="Arial" w:cs="Arial"/>
                <w:color w:val="000000"/>
                <w:sz w:val="20"/>
                <w:szCs w:val="20"/>
                <w:lang w:val="en-GB"/>
              </w:rPr>
              <w:t>licensed.*</w:t>
            </w:r>
            <w:proofErr w:type="gramEnd"/>
            <w:r>
              <w:rPr>
                <w:rFonts w:ascii="Arial" w:hAnsi="Arial" w:cs="Arial"/>
                <w:color w:val="000000"/>
                <w:sz w:val="20"/>
                <w:szCs w:val="20"/>
                <w:lang w:val="en-GB"/>
              </w:rPr>
              <w:t>**</w:t>
            </w:r>
          </w:p>
        </w:tc>
      </w:tr>
    </w:tbl>
    <w:p w14:paraId="3AAF68AF" w14:textId="225D8229" w:rsidR="00DA1753" w:rsidRDefault="00987517" w:rsidP="00987517">
      <w:pPr>
        <w:spacing w:after="200" w:line="276" w:lineRule="auto"/>
        <w:rPr>
          <w:rFonts w:ascii="Georgia" w:hAnsi="Georgia"/>
          <w:i/>
          <w:iCs/>
          <w:sz w:val="20"/>
          <w:szCs w:val="22"/>
          <w:lang w:val="en-GB"/>
        </w:rPr>
      </w:pPr>
      <w:r w:rsidRPr="00074ABA">
        <w:rPr>
          <w:rFonts w:ascii="Georgia" w:hAnsi="Georgia"/>
          <w:sz w:val="20"/>
          <w:szCs w:val="22"/>
          <w:lang w:val="en-GB"/>
        </w:rPr>
        <w:t>*</w:t>
      </w:r>
      <w:r w:rsidR="002A0DE8">
        <w:rPr>
          <w:rFonts w:ascii="Georgia" w:hAnsi="Georgia"/>
          <w:sz w:val="20"/>
          <w:szCs w:val="22"/>
          <w:lang w:val="en-GB"/>
        </w:rPr>
        <w:t xml:space="preserve"> include details to content of licenses? **</w:t>
      </w:r>
      <w:r w:rsidRPr="00074ABA">
        <w:rPr>
          <w:rFonts w:ascii="Georgia" w:hAnsi="Georgia"/>
          <w:sz w:val="20"/>
          <w:szCs w:val="22"/>
          <w:lang w:val="en-GB"/>
        </w:rPr>
        <w:t xml:space="preserve"> to be amended? in TG-M 13 </w:t>
      </w:r>
      <w:r w:rsidR="00074ABA">
        <w:rPr>
          <w:rFonts w:ascii="Georgia" w:hAnsi="Georgia"/>
          <w:sz w:val="20"/>
          <w:szCs w:val="22"/>
          <w:lang w:val="en-GB"/>
        </w:rPr>
        <w:t xml:space="preserve">(2015) </w:t>
      </w:r>
      <w:r w:rsidRPr="00074ABA">
        <w:rPr>
          <w:rFonts w:ascii="Georgia" w:hAnsi="Georgia"/>
          <w:sz w:val="20"/>
          <w:szCs w:val="22"/>
          <w:lang w:val="en-GB"/>
        </w:rPr>
        <w:t>inventory, the following information is given: “</w:t>
      </w:r>
      <w:r w:rsidRPr="00074ABA">
        <w:rPr>
          <w:rFonts w:ascii="Georgia" w:hAnsi="Georgia"/>
          <w:i/>
          <w:iCs/>
          <w:sz w:val="20"/>
          <w:szCs w:val="22"/>
          <w:lang w:val="en-GB"/>
        </w:rPr>
        <w:t xml:space="preserve">A project with experimental fishing for </w:t>
      </w:r>
      <w:proofErr w:type="spellStart"/>
      <w:r w:rsidRPr="00074ABA">
        <w:rPr>
          <w:rFonts w:ascii="Georgia" w:hAnsi="Georgia"/>
          <w:i/>
          <w:iCs/>
          <w:sz w:val="20"/>
          <w:szCs w:val="22"/>
          <w:lang w:val="en-GB"/>
        </w:rPr>
        <w:t>Gigas</w:t>
      </w:r>
      <w:proofErr w:type="spellEnd"/>
      <w:r w:rsidRPr="00074ABA">
        <w:rPr>
          <w:rFonts w:ascii="Georgia" w:hAnsi="Georgia"/>
          <w:i/>
          <w:iCs/>
          <w:sz w:val="20"/>
          <w:szCs w:val="22"/>
          <w:lang w:val="en-GB"/>
        </w:rPr>
        <w:t xml:space="preserve"> oysters has been initiated with one fishing license. Fishing has not started yet. It may only take place in mussel production areas 132 and 135. The quantity is 750 tons”.</w:t>
      </w:r>
      <w:r w:rsidR="00901FBE">
        <w:rPr>
          <w:rFonts w:ascii="Georgia" w:hAnsi="Georgia"/>
          <w:i/>
          <w:iCs/>
          <w:sz w:val="20"/>
          <w:szCs w:val="22"/>
          <w:lang w:val="en-GB"/>
        </w:rPr>
        <w:t xml:space="preserve"> License expired</w:t>
      </w:r>
    </w:p>
    <w:p w14:paraId="01D31B97" w14:textId="5B807C9E" w:rsidR="00901FBE" w:rsidRDefault="00901FBE" w:rsidP="00987517">
      <w:pPr>
        <w:spacing w:after="200" w:line="276" w:lineRule="auto"/>
        <w:rPr>
          <w:rFonts w:ascii="Georgia" w:hAnsi="Georgia"/>
          <w:i/>
          <w:iCs/>
          <w:sz w:val="20"/>
          <w:szCs w:val="22"/>
          <w:lang w:val="en-GB"/>
        </w:rPr>
      </w:pPr>
      <w:r>
        <w:rPr>
          <w:rFonts w:ascii="Georgia" w:hAnsi="Georgia"/>
          <w:i/>
          <w:iCs/>
          <w:sz w:val="20"/>
          <w:szCs w:val="22"/>
          <w:lang w:val="en-GB"/>
        </w:rPr>
        <w:t>***This will be regulated further in connection with revision of “The Statutory Order on Protection of The Wadden Sea”</w:t>
      </w:r>
    </w:p>
    <w:p w14:paraId="3C0C4A85" w14:textId="3E93AD74" w:rsidR="001F4FB2" w:rsidRDefault="001F4FB2" w:rsidP="00987517">
      <w:pPr>
        <w:spacing w:after="200" w:line="276" w:lineRule="auto"/>
        <w:rPr>
          <w:rFonts w:ascii="Georgia" w:hAnsi="Georgia"/>
          <w:i/>
          <w:iCs/>
          <w:sz w:val="20"/>
          <w:szCs w:val="22"/>
          <w:lang w:val="en-GB"/>
        </w:rPr>
      </w:pPr>
    </w:p>
    <w:p w14:paraId="790E80C6" w14:textId="2A101871" w:rsidR="008C66A3" w:rsidRPr="001F4FB2" w:rsidRDefault="008C66A3" w:rsidP="005F5C95">
      <w:pPr>
        <w:spacing w:after="200" w:line="276" w:lineRule="auto"/>
        <w:rPr>
          <w:rFonts w:ascii="Arial" w:eastAsia="MS PGothic" w:hAnsi="Arial" w:cs="Arial"/>
          <w:i/>
          <w:color w:val="279DCE"/>
          <w:sz w:val="22"/>
          <w:szCs w:val="22"/>
        </w:rPr>
      </w:pPr>
      <w:r w:rsidRPr="001F4FB2">
        <w:rPr>
          <w:rFonts w:ascii="Arial" w:eastAsia="MS PGothic" w:hAnsi="Arial" w:cs="Arial"/>
          <w:i/>
          <w:color w:val="279DCE"/>
          <w:sz w:val="22"/>
          <w:szCs w:val="22"/>
        </w:rPr>
        <w:t>Table 2. First draft of facts on shrimp fishery in the Wadden Sea (</w:t>
      </w:r>
      <w:r w:rsidR="00D70660">
        <w:rPr>
          <w:rFonts w:ascii="Arial" w:eastAsia="MS PGothic" w:hAnsi="Arial" w:cs="Arial"/>
          <w:i/>
          <w:color w:val="279DCE"/>
          <w:sz w:val="22"/>
          <w:szCs w:val="22"/>
        </w:rPr>
        <w:t>based on</w:t>
      </w:r>
      <w:r w:rsidRPr="001F4FB2">
        <w:rPr>
          <w:rFonts w:ascii="Arial" w:eastAsia="MS PGothic" w:hAnsi="Arial" w:cs="Arial"/>
          <w:i/>
          <w:color w:val="279DCE"/>
          <w:sz w:val="22"/>
          <w:szCs w:val="22"/>
        </w:rPr>
        <w:t xml:space="preserve"> </w:t>
      </w:r>
      <w:r w:rsidR="009A3E57">
        <w:rPr>
          <w:rFonts w:ascii="Arial" w:eastAsia="MS PGothic" w:hAnsi="Arial" w:cs="Arial"/>
          <w:i/>
          <w:color w:val="279DCE"/>
          <w:sz w:val="22"/>
          <w:szCs w:val="22"/>
        </w:rPr>
        <w:t>Baer et al. 2017</w:t>
      </w:r>
      <w:r w:rsidRPr="001F4FB2">
        <w:rPr>
          <w:rFonts w:ascii="Arial" w:eastAsia="MS PGothic" w:hAnsi="Arial" w:cs="Arial"/>
          <w:i/>
          <w:color w:val="279DCE"/>
          <w:sz w:val="22"/>
          <w:szCs w:val="22"/>
        </w:rPr>
        <w:t xml:space="preserve"> and TG-M 2015).</w:t>
      </w:r>
      <w:r w:rsidR="005F5C95" w:rsidRPr="005F5C95">
        <w:t xml:space="preserve"> </w:t>
      </w:r>
      <w:r w:rsidR="005F5C95">
        <w:rPr>
          <w:rFonts w:ascii="Arial" w:eastAsia="MS PGothic" w:hAnsi="Arial" w:cs="Arial"/>
          <w:i/>
          <w:color w:val="279DCE"/>
          <w:sz w:val="22"/>
          <w:szCs w:val="22"/>
        </w:rPr>
        <w:t xml:space="preserve">Besides national measures, brown shrimp fishery is </w:t>
      </w:r>
      <w:r w:rsidR="005F5C95" w:rsidRPr="005F5C95">
        <w:rPr>
          <w:rFonts w:ascii="Arial" w:eastAsia="MS PGothic" w:hAnsi="Arial" w:cs="Arial"/>
          <w:i/>
          <w:color w:val="279DCE"/>
          <w:sz w:val="22"/>
          <w:szCs w:val="22"/>
        </w:rPr>
        <w:t>managed through EU regulations</w:t>
      </w:r>
      <w:r w:rsidR="005F5C95">
        <w:rPr>
          <w:rFonts w:ascii="Arial" w:eastAsia="MS PGothic" w:hAnsi="Arial" w:cs="Arial"/>
          <w:i/>
          <w:color w:val="279DCE"/>
          <w:sz w:val="22"/>
          <w:szCs w:val="22"/>
        </w:rPr>
        <w:t xml:space="preserve"> and through the </w:t>
      </w:r>
      <w:r w:rsidR="005F5C95" w:rsidRPr="005F5C95">
        <w:rPr>
          <w:rFonts w:ascii="Arial" w:eastAsia="MS PGothic" w:hAnsi="Arial" w:cs="Arial"/>
          <w:i/>
          <w:color w:val="279DCE"/>
          <w:sz w:val="22"/>
          <w:szCs w:val="22"/>
        </w:rPr>
        <w:t>Brown Shrimp Management Plan, which sets out details of the harvest strategy including harvest control rules (HCRs), an ecosystem approach to management of the fishery, and the regulations applying to the fishery.</w:t>
      </w:r>
    </w:p>
    <w:tbl>
      <w:tblPr>
        <w:tblW w:w="12980" w:type="dxa"/>
        <w:tblInd w:w="108" w:type="dxa"/>
        <w:tblLook w:val="04A0" w:firstRow="1" w:lastRow="0" w:firstColumn="1" w:lastColumn="0" w:noHBand="0" w:noVBand="1"/>
      </w:tblPr>
      <w:tblGrid>
        <w:gridCol w:w="2780"/>
        <w:gridCol w:w="2500"/>
        <w:gridCol w:w="2700"/>
        <w:gridCol w:w="2500"/>
        <w:gridCol w:w="2500"/>
      </w:tblGrid>
      <w:tr w:rsidR="00DA1753" w:rsidRPr="001A5AB5" w14:paraId="31ED2816" w14:textId="77777777" w:rsidTr="00B70DF5">
        <w:trPr>
          <w:trHeight w:val="300"/>
        </w:trPr>
        <w:tc>
          <w:tcPr>
            <w:tcW w:w="2780" w:type="dxa"/>
            <w:tcBorders>
              <w:top w:val="nil"/>
              <w:left w:val="nil"/>
              <w:bottom w:val="nil"/>
              <w:right w:val="nil"/>
            </w:tcBorders>
            <w:shd w:val="clear" w:color="000000" w:fill="0078B6"/>
            <w:hideMark/>
          </w:tcPr>
          <w:p w14:paraId="26D01A68" w14:textId="77777777" w:rsidR="00DA1753" w:rsidRPr="001A5AB5" w:rsidRDefault="00DA1753" w:rsidP="00B70DF5">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1891CA2C" w14:textId="77777777"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Netherlands</w:t>
            </w:r>
          </w:p>
        </w:tc>
        <w:tc>
          <w:tcPr>
            <w:tcW w:w="2700" w:type="dxa"/>
            <w:tcBorders>
              <w:top w:val="nil"/>
              <w:left w:val="nil"/>
              <w:bottom w:val="nil"/>
              <w:right w:val="nil"/>
            </w:tcBorders>
            <w:shd w:val="clear" w:color="000000" w:fill="0078B6"/>
            <w:hideMark/>
          </w:tcPr>
          <w:p w14:paraId="2C05AAEA" w14:textId="77777777"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Lower Saxony</w:t>
            </w:r>
          </w:p>
        </w:tc>
        <w:tc>
          <w:tcPr>
            <w:tcW w:w="2500" w:type="dxa"/>
            <w:tcBorders>
              <w:top w:val="nil"/>
              <w:left w:val="nil"/>
              <w:bottom w:val="nil"/>
              <w:right w:val="nil"/>
            </w:tcBorders>
            <w:shd w:val="clear" w:color="000000" w:fill="0078B6"/>
            <w:hideMark/>
          </w:tcPr>
          <w:p w14:paraId="707A9DEF" w14:textId="77777777"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Schleswig-Holstein</w:t>
            </w:r>
          </w:p>
        </w:tc>
        <w:tc>
          <w:tcPr>
            <w:tcW w:w="2500" w:type="dxa"/>
            <w:tcBorders>
              <w:top w:val="nil"/>
              <w:left w:val="nil"/>
              <w:bottom w:val="nil"/>
              <w:right w:val="nil"/>
            </w:tcBorders>
            <w:shd w:val="clear" w:color="000000" w:fill="0078B6"/>
            <w:hideMark/>
          </w:tcPr>
          <w:p w14:paraId="2B09CC3E" w14:textId="77777777"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Denmark</w:t>
            </w:r>
          </w:p>
        </w:tc>
      </w:tr>
      <w:tr w:rsidR="00DA1753" w:rsidRPr="001A5AB5" w14:paraId="76E5BA51" w14:textId="77777777" w:rsidTr="00B70DF5">
        <w:trPr>
          <w:trHeight w:val="300"/>
        </w:trPr>
        <w:tc>
          <w:tcPr>
            <w:tcW w:w="12980" w:type="dxa"/>
            <w:gridSpan w:val="5"/>
            <w:tcBorders>
              <w:top w:val="nil"/>
              <w:left w:val="nil"/>
              <w:bottom w:val="nil"/>
              <w:right w:val="nil"/>
            </w:tcBorders>
            <w:shd w:val="clear" w:color="000000" w:fill="0078B6"/>
            <w:hideMark/>
          </w:tcPr>
          <w:p w14:paraId="7227AB5B" w14:textId="21932CD2" w:rsidR="00DA1753" w:rsidRPr="001A5AB5" w:rsidRDefault="00DA175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Shrimp fishery</w:t>
            </w:r>
          </w:p>
        </w:tc>
      </w:tr>
      <w:tr w:rsidR="00700E14" w:rsidRPr="001A5AB5" w14:paraId="1F5ADA91" w14:textId="77777777" w:rsidTr="00C02F3A">
        <w:trPr>
          <w:trHeight w:val="300"/>
        </w:trPr>
        <w:tc>
          <w:tcPr>
            <w:tcW w:w="2780" w:type="dxa"/>
            <w:tcBorders>
              <w:top w:val="nil"/>
              <w:left w:val="nil"/>
              <w:bottom w:val="single" w:sz="4" w:space="0" w:color="FFFFFF"/>
              <w:right w:val="nil"/>
            </w:tcBorders>
            <w:shd w:val="clear" w:color="000000" w:fill="D8EEFA"/>
            <w:hideMark/>
          </w:tcPr>
          <w:p w14:paraId="6629A3CB" w14:textId="231358DE"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Average annual shrimp landings </w:t>
            </w:r>
            <w:commentRangeStart w:id="12"/>
            <w:r w:rsidRPr="001A5AB5">
              <w:rPr>
                <w:rFonts w:ascii="Arial" w:hAnsi="Arial" w:cs="Arial"/>
                <w:color w:val="000000"/>
                <w:sz w:val="20"/>
                <w:szCs w:val="20"/>
                <w:highlight w:val="yellow"/>
                <w:lang w:val="en-GB"/>
              </w:rPr>
              <w:t>2009-2015</w:t>
            </w:r>
            <w:r w:rsidRPr="001A5AB5">
              <w:rPr>
                <w:rFonts w:ascii="Arial" w:hAnsi="Arial" w:cs="Arial"/>
                <w:color w:val="000000"/>
                <w:sz w:val="20"/>
                <w:szCs w:val="20"/>
                <w:lang w:val="en-GB"/>
              </w:rPr>
              <w:t xml:space="preserve"> (t)</w:t>
            </w:r>
            <w:r>
              <w:rPr>
                <w:rFonts w:ascii="Arial" w:hAnsi="Arial" w:cs="Arial"/>
                <w:color w:val="000000"/>
                <w:sz w:val="20"/>
                <w:szCs w:val="20"/>
                <w:lang w:val="en-GB"/>
              </w:rPr>
              <w:t>*</w:t>
            </w:r>
            <w:r w:rsidRPr="001A5AB5">
              <w:rPr>
                <w:rFonts w:ascii="Arial" w:hAnsi="Arial" w:cs="Arial"/>
                <w:color w:val="000000"/>
                <w:sz w:val="20"/>
                <w:szCs w:val="20"/>
                <w:lang w:val="en-GB"/>
              </w:rPr>
              <w:t xml:space="preserve"> </w:t>
            </w:r>
            <w:commentRangeEnd w:id="12"/>
            <w:r w:rsidR="00452040">
              <w:rPr>
                <w:rStyle w:val="CommentReference"/>
              </w:rPr>
              <w:commentReference w:id="12"/>
            </w:r>
          </w:p>
        </w:tc>
        <w:tc>
          <w:tcPr>
            <w:tcW w:w="2500" w:type="dxa"/>
            <w:tcBorders>
              <w:top w:val="nil"/>
              <w:left w:val="nil"/>
              <w:bottom w:val="nil"/>
              <w:right w:val="nil"/>
            </w:tcBorders>
            <w:shd w:val="clear" w:color="000000" w:fill="D8EEFA"/>
          </w:tcPr>
          <w:p w14:paraId="667D9203" w14:textId="75E4D71D" w:rsidR="00700E14" w:rsidRPr="001A5AB5" w:rsidRDefault="00700E14" w:rsidP="00700E14">
            <w:pPr>
              <w:rPr>
                <w:rFonts w:ascii="Arial" w:hAnsi="Arial" w:cs="Arial"/>
                <w:color w:val="000000"/>
                <w:sz w:val="20"/>
                <w:szCs w:val="20"/>
                <w:lang w:val="en-GB"/>
              </w:rPr>
            </w:pPr>
            <w:r>
              <w:rPr>
                <w:rFonts w:ascii="Arial" w:hAnsi="Arial" w:cs="Arial"/>
                <w:color w:val="000000"/>
                <w:sz w:val="20"/>
                <w:szCs w:val="20"/>
                <w:lang w:val="en-GB"/>
              </w:rPr>
              <w:t xml:space="preserve">Average 93,471 kg (period 2004-2013) </w:t>
            </w:r>
          </w:p>
        </w:tc>
        <w:tc>
          <w:tcPr>
            <w:tcW w:w="2700" w:type="dxa"/>
            <w:tcBorders>
              <w:top w:val="nil"/>
              <w:left w:val="nil"/>
              <w:bottom w:val="nil"/>
              <w:right w:val="nil"/>
            </w:tcBorders>
            <w:shd w:val="clear" w:color="000000" w:fill="D8EEFA"/>
          </w:tcPr>
          <w:p w14:paraId="7A57732C" w14:textId="6C11BF69" w:rsidR="00700E14" w:rsidRPr="001A5AB5" w:rsidRDefault="00700E14" w:rsidP="00700E14">
            <w:pPr>
              <w:rPr>
                <w:rFonts w:ascii="Arial" w:hAnsi="Arial" w:cs="Arial"/>
                <w:color w:val="000000"/>
                <w:sz w:val="20"/>
                <w:szCs w:val="20"/>
                <w:lang w:val="en-GB"/>
              </w:rPr>
            </w:pPr>
            <w:commentRangeStart w:id="13"/>
            <w:commentRangeStart w:id="14"/>
            <w:r w:rsidRPr="001A5AB5">
              <w:rPr>
                <w:rFonts w:ascii="Arial" w:hAnsi="Arial" w:cs="Arial"/>
                <w:color w:val="000000"/>
                <w:sz w:val="20"/>
                <w:szCs w:val="20"/>
                <w:highlight w:val="yellow"/>
                <w:lang w:val="en-GB"/>
              </w:rPr>
              <w:t>TBD</w:t>
            </w:r>
            <w:r w:rsidRPr="001A5AB5">
              <w:rPr>
                <w:rFonts w:ascii="Arial" w:hAnsi="Arial" w:cs="Arial"/>
                <w:color w:val="000000"/>
                <w:sz w:val="20"/>
                <w:szCs w:val="20"/>
                <w:lang w:val="en-GB"/>
              </w:rPr>
              <w:t xml:space="preserve"> possible for Wadden Sea or North Sea only?</w:t>
            </w:r>
            <w:commentRangeEnd w:id="13"/>
            <w:r>
              <w:rPr>
                <w:rStyle w:val="CommentReference"/>
              </w:rPr>
              <w:commentReference w:id="13"/>
            </w:r>
            <w:commentRangeEnd w:id="14"/>
            <w:r>
              <w:rPr>
                <w:rStyle w:val="CommentReference"/>
              </w:rPr>
              <w:commentReference w:id="14"/>
            </w:r>
          </w:p>
        </w:tc>
        <w:tc>
          <w:tcPr>
            <w:tcW w:w="2500" w:type="dxa"/>
            <w:tcBorders>
              <w:top w:val="nil"/>
              <w:left w:val="nil"/>
              <w:bottom w:val="nil"/>
              <w:right w:val="nil"/>
            </w:tcBorders>
            <w:shd w:val="clear" w:color="000000" w:fill="D8EEFA"/>
          </w:tcPr>
          <w:p w14:paraId="07EA6961" w14:textId="7E4B00C6"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landings of the SH shrimp fishery range annually between 6000 and 6800 tons</w:t>
            </w:r>
          </w:p>
        </w:tc>
        <w:tc>
          <w:tcPr>
            <w:tcW w:w="2500" w:type="dxa"/>
            <w:tcBorders>
              <w:top w:val="nil"/>
              <w:left w:val="nil"/>
              <w:bottom w:val="single" w:sz="4" w:space="0" w:color="FFFFFF"/>
              <w:right w:val="nil"/>
            </w:tcBorders>
            <w:shd w:val="clear" w:color="000000" w:fill="D8EEFA"/>
          </w:tcPr>
          <w:p w14:paraId="46D97499" w14:textId="671D5863" w:rsidR="00700E14" w:rsidRPr="001A5AB5" w:rsidRDefault="006F653A" w:rsidP="006F653A">
            <w:pPr>
              <w:rPr>
                <w:rFonts w:ascii="Arial" w:hAnsi="Arial" w:cs="Arial"/>
                <w:color w:val="000000"/>
                <w:sz w:val="20"/>
                <w:szCs w:val="20"/>
                <w:lang w:val="en-GB"/>
              </w:rPr>
            </w:pPr>
            <w:r>
              <w:rPr>
                <w:rFonts w:ascii="Arial" w:hAnsi="Arial" w:cs="Arial"/>
                <w:color w:val="000000"/>
                <w:sz w:val="20"/>
                <w:szCs w:val="20"/>
                <w:lang w:val="en-GB"/>
              </w:rPr>
              <w:t>~1.500 t Area west of islands</w:t>
            </w:r>
          </w:p>
        </w:tc>
      </w:tr>
      <w:tr w:rsidR="00700E14" w:rsidRPr="001A5AB5" w14:paraId="4C7F24A8" w14:textId="77777777" w:rsidTr="00C02F3A">
        <w:trPr>
          <w:trHeight w:val="300"/>
        </w:trPr>
        <w:tc>
          <w:tcPr>
            <w:tcW w:w="2780" w:type="dxa"/>
            <w:vMerge w:val="restart"/>
            <w:tcBorders>
              <w:top w:val="single" w:sz="4" w:space="0" w:color="FFFFFF"/>
              <w:left w:val="nil"/>
              <w:bottom w:val="single" w:sz="4" w:space="0" w:color="FFFFFF"/>
              <w:right w:val="nil"/>
            </w:tcBorders>
            <w:shd w:val="clear" w:color="000000" w:fill="D8EEFA"/>
            <w:hideMark/>
          </w:tcPr>
          <w:p w14:paraId="30743037"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Number of Licenses</w:t>
            </w:r>
          </w:p>
        </w:tc>
        <w:tc>
          <w:tcPr>
            <w:tcW w:w="2500" w:type="dxa"/>
            <w:tcBorders>
              <w:top w:val="single" w:sz="4" w:space="0" w:color="FFFFFF"/>
              <w:left w:val="nil"/>
              <w:bottom w:val="nil"/>
              <w:right w:val="nil"/>
            </w:tcBorders>
            <w:shd w:val="clear" w:color="000000" w:fill="D8EEFA"/>
          </w:tcPr>
          <w:p w14:paraId="746A7A1B" w14:textId="6BD4BAAF"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8</w:t>
            </w:r>
            <w:r>
              <w:rPr>
                <w:rFonts w:ascii="Arial" w:hAnsi="Arial" w:cs="Arial"/>
                <w:color w:val="000000"/>
                <w:sz w:val="20"/>
                <w:szCs w:val="20"/>
                <w:lang w:val="en-GB"/>
              </w:rPr>
              <w:t>9</w:t>
            </w:r>
            <w:r w:rsidRPr="001A5AB5">
              <w:rPr>
                <w:rFonts w:ascii="Arial" w:hAnsi="Arial" w:cs="Arial"/>
                <w:color w:val="000000"/>
                <w:sz w:val="20"/>
                <w:szCs w:val="20"/>
                <w:lang w:val="en-GB"/>
              </w:rPr>
              <w:t xml:space="preserve"> licenses for shrimp</w:t>
            </w:r>
            <w:r>
              <w:rPr>
                <w:rFonts w:ascii="Arial" w:hAnsi="Arial" w:cs="Arial"/>
                <w:color w:val="000000"/>
                <w:sz w:val="20"/>
                <w:szCs w:val="20"/>
                <w:lang w:val="en-GB"/>
              </w:rPr>
              <w:t xml:space="preserve"> </w:t>
            </w:r>
            <w:r w:rsidRPr="001A5AB5">
              <w:rPr>
                <w:rFonts w:ascii="Arial" w:hAnsi="Arial" w:cs="Arial"/>
                <w:color w:val="000000"/>
                <w:sz w:val="20"/>
                <w:szCs w:val="20"/>
                <w:lang w:val="en-GB"/>
              </w:rPr>
              <w:t xml:space="preserve">fishing in the </w:t>
            </w:r>
            <w:proofErr w:type="spellStart"/>
            <w:r w:rsidRPr="001A5AB5">
              <w:rPr>
                <w:rFonts w:ascii="Arial" w:hAnsi="Arial" w:cs="Arial"/>
                <w:color w:val="000000"/>
                <w:sz w:val="20"/>
                <w:szCs w:val="20"/>
                <w:lang w:val="en-GB"/>
              </w:rPr>
              <w:t>Waddensea</w:t>
            </w:r>
            <w:proofErr w:type="spellEnd"/>
          </w:p>
        </w:tc>
        <w:tc>
          <w:tcPr>
            <w:tcW w:w="2700" w:type="dxa"/>
            <w:vMerge w:val="restart"/>
            <w:tcBorders>
              <w:top w:val="single" w:sz="4" w:space="0" w:color="FFFFFF"/>
              <w:left w:val="nil"/>
              <w:bottom w:val="single" w:sz="4" w:space="0" w:color="FFFFFF"/>
              <w:right w:val="nil"/>
            </w:tcBorders>
            <w:shd w:val="clear" w:color="000000" w:fill="D8EEFA"/>
          </w:tcPr>
          <w:p w14:paraId="33DB4CA1" w14:textId="4A5C2576" w:rsidR="00700E14" w:rsidRPr="00A84D41" w:rsidRDefault="00700E14" w:rsidP="00700E14">
            <w:pPr>
              <w:rPr>
                <w:rFonts w:ascii="Arial" w:hAnsi="Arial" w:cs="Arial"/>
                <w:color w:val="000000"/>
                <w:sz w:val="20"/>
                <w:szCs w:val="20"/>
                <w:lang w:val="de-DE"/>
              </w:rPr>
            </w:pPr>
            <w:commentRangeStart w:id="15"/>
            <w:commentRangeStart w:id="16"/>
            <w:r w:rsidRPr="005A07AB">
              <w:rPr>
                <w:rFonts w:ascii="Arial" w:hAnsi="Arial" w:cs="Arial"/>
                <w:color w:val="000000"/>
                <w:sz w:val="20"/>
                <w:szCs w:val="20"/>
                <w:lang w:val="de-DE"/>
              </w:rPr>
              <w:t>103 (105) licenses (2020) granted by the BLE (Bundesanstalt für Landwirtschaft und Ernährung) for fisheries on shrimps</w:t>
            </w:r>
            <w:commentRangeEnd w:id="15"/>
            <w:r w:rsidRPr="00467C9C">
              <w:rPr>
                <w:rStyle w:val="CommentReference"/>
              </w:rPr>
              <w:commentReference w:id="15"/>
            </w:r>
            <w:r w:rsidRPr="005A07AB">
              <w:rPr>
                <w:rFonts w:ascii="Arial" w:hAnsi="Arial" w:cs="Arial"/>
                <w:color w:val="000000"/>
                <w:sz w:val="20"/>
                <w:szCs w:val="20"/>
                <w:lang w:val="de-DE"/>
              </w:rPr>
              <w:t>.</w:t>
            </w:r>
            <w:commentRangeEnd w:id="16"/>
            <w:r>
              <w:rPr>
                <w:rStyle w:val="CommentReference"/>
              </w:rPr>
              <w:commentReference w:id="16"/>
            </w:r>
          </w:p>
        </w:tc>
        <w:tc>
          <w:tcPr>
            <w:tcW w:w="2500" w:type="dxa"/>
            <w:vMerge w:val="restart"/>
            <w:tcBorders>
              <w:top w:val="single" w:sz="4" w:space="0" w:color="FFFFFF"/>
              <w:left w:val="nil"/>
              <w:bottom w:val="single" w:sz="4" w:space="0" w:color="FFFFFF"/>
              <w:right w:val="nil"/>
            </w:tcBorders>
            <w:shd w:val="clear" w:color="000000" w:fill="D8EEFA"/>
          </w:tcPr>
          <w:p w14:paraId="7F1788D6" w14:textId="571D04C0"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west coast of Schleswig-Holstein 74 commercial shrimp fishing boats. Additional 52 smaller vessels are operated by part time fishermen (</w:t>
            </w:r>
            <w:proofErr w:type="spellStart"/>
            <w:r w:rsidRPr="001A5AB5">
              <w:rPr>
                <w:rFonts w:ascii="Arial" w:hAnsi="Arial" w:cs="Arial"/>
                <w:color w:val="000000"/>
                <w:sz w:val="20"/>
                <w:szCs w:val="20"/>
                <w:lang w:val="en-GB"/>
              </w:rPr>
              <w:t>Nebenerwerbsfischer</w:t>
            </w:r>
            <w:proofErr w:type="spellEnd"/>
            <w:r w:rsidRPr="001A5AB5">
              <w:rPr>
                <w:rFonts w:ascii="Arial" w:hAnsi="Arial" w:cs="Arial"/>
                <w:color w:val="000000"/>
                <w:sz w:val="20"/>
                <w:szCs w:val="20"/>
                <w:lang w:val="en-GB"/>
              </w:rPr>
              <w:t>)</w:t>
            </w:r>
          </w:p>
        </w:tc>
        <w:tc>
          <w:tcPr>
            <w:tcW w:w="2500" w:type="dxa"/>
            <w:vMerge w:val="restart"/>
            <w:tcBorders>
              <w:top w:val="single" w:sz="4" w:space="0" w:color="FFFFFF"/>
              <w:left w:val="nil"/>
              <w:bottom w:val="single" w:sz="4" w:space="0" w:color="FFFFFF"/>
              <w:right w:val="nil"/>
            </w:tcBorders>
            <w:shd w:val="clear" w:color="000000" w:fill="D8EEFA"/>
          </w:tcPr>
          <w:p w14:paraId="44E97D77" w14:textId="4C1604A5" w:rsidR="00700E14" w:rsidRPr="001A5AB5" w:rsidRDefault="006F653A" w:rsidP="006F653A">
            <w:pPr>
              <w:rPr>
                <w:rFonts w:ascii="Arial" w:hAnsi="Arial" w:cs="Arial"/>
                <w:color w:val="000000"/>
                <w:sz w:val="20"/>
                <w:szCs w:val="20"/>
                <w:lang w:val="en-GB"/>
              </w:rPr>
            </w:pPr>
            <w:r>
              <w:rPr>
                <w:rFonts w:ascii="Arial" w:hAnsi="Arial" w:cs="Arial"/>
                <w:color w:val="000000"/>
                <w:sz w:val="20"/>
                <w:szCs w:val="20"/>
                <w:lang w:val="en-GB"/>
              </w:rPr>
              <w:t xml:space="preserve"> 32 (To be checked)</w:t>
            </w:r>
          </w:p>
        </w:tc>
      </w:tr>
      <w:tr w:rsidR="00700E14" w:rsidRPr="001A5AB5" w14:paraId="06C5FBD4" w14:textId="77777777" w:rsidTr="00C02F3A">
        <w:trPr>
          <w:trHeight w:val="300"/>
        </w:trPr>
        <w:tc>
          <w:tcPr>
            <w:tcW w:w="2780" w:type="dxa"/>
            <w:vMerge/>
            <w:tcBorders>
              <w:top w:val="single" w:sz="4" w:space="0" w:color="FFFFFF"/>
              <w:left w:val="nil"/>
              <w:bottom w:val="single" w:sz="4" w:space="0" w:color="FFFFFF"/>
              <w:right w:val="nil"/>
            </w:tcBorders>
            <w:vAlign w:val="center"/>
            <w:hideMark/>
          </w:tcPr>
          <w:p w14:paraId="44AE267C" w14:textId="77777777" w:rsidR="00700E14" w:rsidRPr="001A5AB5" w:rsidRDefault="00700E14" w:rsidP="00700E14">
            <w:pPr>
              <w:rPr>
                <w:rFonts w:ascii="Arial" w:hAnsi="Arial" w:cs="Arial"/>
                <w:color w:val="000000"/>
                <w:sz w:val="20"/>
                <w:szCs w:val="20"/>
                <w:lang w:val="en-GB"/>
              </w:rPr>
            </w:pPr>
          </w:p>
        </w:tc>
        <w:tc>
          <w:tcPr>
            <w:tcW w:w="2500" w:type="dxa"/>
            <w:tcBorders>
              <w:top w:val="nil"/>
              <w:left w:val="nil"/>
              <w:bottom w:val="single" w:sz="4" w:space="0" w:color="FFFFFF"/>
              <w:right w:val="nil"/>
            </w:tcBorders>
            <w:shd w:val="clear" w:color="000000" w:fill="D8EEFA"/>
          </w:tcPr>
          <w:p w14:paraId="68073AA3" w14:textId="1EFF1978" w:rsidR="00700E14" w:rsidRPr="001A5AB5" w:rsidRDefault="00700E14" w:rsidP="00700E14">
            <w:pPr>
              <w:rPr>
                <w:rFonts w:ascii="Arial" w:hAnsi="Arial" w:cs="Arial"/>
                <w:color w:val="000000"/>
                <w:sz w:val="20"/>
                <w:szCs w:val="20"/>
                <w:lang w:val="en-GB"/>
              </w:rPr>
            </w:pPr>
          </w:p>
        </w:tc>
        <w:tc>
          <w:tcPr>
            <w:tcW w:w="2700" w:type="dxa"/>
            <w:vMerge/>
            <w:tcBorders>
              <w:top w:val="single" w:sz="4" w:space="0" w:color="FFFFFF"/>
              <w:left w:val="nil"/>
              <w:bottom w:val="single" w:sz="4" w:space="0" w:color="FFFFFF"/>
              <w:right w:val="nil"/>
            </w:tcBorders>
            <w:vAlign w:val="center"/>
          </w:tcPr>
          <w:p w14:paraId="78616603" w14:textId="77777777" w:rsidR="00700E14" w:rsidRPr="001A5AB5" w:rsidRDefault="00700E14" w:rsidP="00700E14">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tcPr>
          <w:p w14:paraId="4B938962" w14:textId="77777777" w:rsidR="00700E14" w:rsidRPr="001A5AB5" w:rsidRDefault="00700E14" w:rsidP="00700E14">
            <w:pPr>
              <w:rPr>
                <w:rFonts w:ascii="Arial" w:hAnsi="Arial" w:cs="Arial"/>
                <w:color w:val="000000"/>
                <w:sz w:val="20"/>
                <w:szCs w:val="20"/>
                <w:lang w:val="en-GB"/>
              </w:rPr>
            </w:pPr>
          </w:p>
        </w:tc>
        <w:tc>
          <w:tcPr>
            <w:tcW w:w="2500" w:type="dxa"/>
            <w:vMerge/>
            <w:tcBorders>
              <w:top w:val="single" w:sz="4" w:space="0" w:color="FFFFFF"/>
              <w:left w:val="nil"/>
              <w:bottom w:val="single" w:sz="4" w:space="0" w:color="FFFFFF"/>
              <w:right w:val="nil"/>
            </w:tcBorders>
            <w:vAlign w:val="center"/>
          </w:tcPr>
          <w:p w14:paraId="760A5E06" w14:textId="77777777" w:rsidR="00700E14" w:rsidRPr="001A5AB5" w:rsidRDefault="00700E14" w:rsidP="00700E14">
            <w:pPr>
              <w:rPr>
                <w:rFonts w:ascii="Arial" w:hAnsi="Arial" w:cs="Arial"/>
                <w:color w:val="000000"/>
                <w:sz w:val="20"/>
                <w:szCs w:val="20"/>
                <w:lang w:val="en-GB"/>
              </w:rPr>
            </w:pPr>
          </w:p>
        </w:tc>
      </w:tr>
      <w:tr w:rsidR="00700E14" w:rsidRPr="001A5AB5" w14:paraId="1C9F38E8" w14:textId="77777777" w:rsidTr="00C02F3A">
        <w:trPr>
          <w:trHeight w:val="300"/>
        </w:trPr>
        <w:tc>
          <w:tcPr>
            <w:tcW w:w="2780" w:type="dxa"/>
            <w:tcBorders>
              <w:top w:val="nil"/>
              <w:left w:val="nil"/>
              <w:bottom w:val="nil"/>
              <w:right w:val="nil"/>
            </w:tcBorders>
            <w:shd w:val="clear" w:color="000000" w:fill="D8EEFA"/>
            <w:hideMark/>
          </w:tcPr>
          <w:p w14:paraId="745A9A00"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Quota</w:t>
            </w:r>
          </w:p>
        </w:tc>
        <w:tc>
          <w:tcPr>
            <w:tcW w:w="2500" w:type="dxa"/>
            <w:tcBorders>
              <w:top w:val="nil"/>
              <w:left w:val="nil"/>
              <w:bottom w:val="nil"/>
              <w:right w:val="nil"/>
            </w:tcBorders>
            <w:shd w:val="clear" w:color="000000" w:fill="D8EEFA"/>
          </w:tcPr>
          <w:p w14:paraId="52D2F5B9" w14:textId="03BD138C" w:rsidR="00700E14" w:rsidRPr="001A5AB5" w:rsidRDefault="00700E14" w:rsidP="00700E14">
            <w:pPr>
              <w:rPr>
                <w:rFonts w:ascii="Arial" w:hAnsi="Arial" w:cs="Arial"/>
                <w:color w:val="000000"/>
                <w:sz w:val="20"/>
                <w:szCs w:val="20"/>
                <w:highlight w:val="yellow"/>
                <w:lang w:val="en-GB"/>
              </w:rPr>
            </w:pPr>
            <w:r>
              <w:rPr>
                <w:rFonts w:ascii="Arial" w:hAnsi="Arial" w:cs="Arial"/>
                <w:color w:val="000000"/>
                <w:sz w:val="20"/>
                <w:szCs w:val="20"/>
                <w:highlight w:val="yellow"/>
                <w:lang w:val="en-GB"/>
              </w:rPr>
              <w:t xml:space="preserve">Traditionally no quota (Baer et al 2017), </w:t>
            </w:r>
            <w:r w:rsidRPr="00AB2A7C">
              <w:rPr>
                <w:rFonts w:ascii="Arial" w:hAnsi="Arial" w:cs="Arial"/>
                <w:color w:val="000000"/>
                <w:sz w:val="20"/>
                <w:szCs w:val="20"/>
                <w:highlight w:val="yellow"/>
                <w:lang w:val="en-GB"/>
              </w:rPr>
              <w:lastRenderedPageBreak/>
              <w:t>Harvest Control Rules (HCRs) in Brown Shrimp Management Plan</w:t>
            </w:r>
          </w:p>
        </w:tc>
        <w:tc>
          <w:tcPr>
            <w:tcW w:w="2700" w:type="dxa"/>
            <w:tcBorders>
              <w:top w:val="nil"/>
              <w:left w:val="nil"/>
              <w:bottom w:val="nil"/>
              <w:right w:val="nil"/>
            </w:tcBorders>
            <w:shd w:val="clear" w:color="000000" w:fill="D8EEFA"/>
          </w:tcPr>
          <w:p w14:paraId="0229A0A3" w14:textId="214E64D8" w:rsidR="00700E14" w:rsidRPr="001A5AB5" w:rsidRDefault="00700E14" w:rsidP="00700E14">
            <w:pPr>
              <w:rPr>
                <w:rFonts w:ascii="Arial" w:hAnsi="Arial" w:cs="Arial"/>
                <w:color w:val="000000"/>
                <w:sz w:val="20"/>
                <w:szCs w:val="20"/>
                <w:highlight w:val="yellow"/>
                <w:lang w:val="en-GB"/>
              </w:rPr>
            </w:pPr>
            <w:r w:rsidRPr="00467C9C">
              <w:rPr>
                <w:rFonts w:ascii="Arial" w:hAnsi="Arial" w:cs="Arial"/>
                <w:color w:val="000000"/>
                <w:sz w:val="20"/>
                <w:szCs w:val="20"/>
                <w:lang w:val="en-GB"/>
              </w:rPr>
              <w:lastRenderedPageBreak/>
              <w:t>Traditionally no quota (Baer et al 2017)</w:t>
            </w:r>
            <w:r>
              <w:rPr>
                <w:rFonts w:ascii="Arial" w:hAnsi="Arial" w:cs="Arial"/>
                <w:color w:val="000000"/>
                <w:sz w:val="20"/>
                <w:szCs w:val="20"/>
                <w:highlight w:val="yellow"/>
                <w:lang w:val="en-GB"/>
              </w:rPr>
              <w:t>,</w:t>
            </w:r>
            <w:r w:rsidRPr="00AB2A7C">
              <w:rPr>
                <w:rFonts w:ascii="Arial" w:hAnsi="Arial" w:cs="Arial"/>
                <w:color w:val="000000"/>
                <w:sz w:val="20"/>
                <w:szCs w:val="20"/>
                <w:lang w:val="en-GB"/>
              </w:rPr>
              <w:t xml:space="preserve"> </w:t>
            </w:r>
            <w:r w:rsidRPr="00AB2A7C">
              <w:rPr>
                <w:rFonts w:ascii="Arial" w:hAnsi="Arial" w:cs="Arial"/>
                <w:color w:val="000000"/>
                <w:sz w:val="20"/>
                <w:szCs w:val="20"/>
                <w:highlight w:val="yellow"/>
                <w:lang w:val="en-GB"/>
              </w:rPr>
              <w:t xml:space="preserve">Harvest Control </w:t>
            </w:r>
            <w:r w:rsidRPr="00AB2A7C">
              <w:rPr>
                <w:rFonts w:ascii="Arial" w:hAnsi="Arial" w:cs="Arial"/>
                <w:color w:val="000000"/>
                <w:sz w:val="20"/>
                <w:szCs w:val="20"/>
                <w:highlight w:val="yellow"/>
                <w:lang w:val="en-GB"/>
              </w:rPr>
              <w:lastRenderedPageBreak/>
              <w:t xml:space="preserve">Rules (HCRs) in </w:t>
            </w:r>
            <w:commentRangeStart w:id="17"/>
            <w:r w:rsidRPr="00AB2A7C">
              <w:rPr>
                <w:rFonts w:ascii="Arial" w:hAnsi="Arial" w:cs="Arial"/>
                <w:color w:val="000000"/>
                <w:sz w:val="20"/>
                <w:szCs w:val="20"/>
                <w:highlight w:val="yellow"/>
                <w:lang w:val="en-GB"/>
              </w:rPr>
              <w:t>Brown Shrimp Management Plan</w:t>
            </w:r>
            <w:commentRangeEnd w:id="17"/>
            <w:r>
              <w:rPr>
                <w:rStyle w:val="CommentReference"/>
              </w:rPr>
              <w:commentReference w:id="17"/>
            </w:r>
            <w:r>
              <w:rPr>
                <w:rFonts w:ascii="Arial" w:hAnsi="Arial" w:cs="Arial"/>
                <w:color w:val="000000"/>
                <w:sz w:val="20"/>
                <w:szCs w:val="20"/>
                <w:highlight w:val="yellow"/>
                <w:lang w:val="en-GB"/>
              </w:rPr>
              <w:t>.</w:t>
            </w:r>
          </w:p>
        </w:tc>
        <w:tc>
          <w:tcPr>
            <w:tcW w:w="2500" w:type="dxa"/>
            <w:tcBorders>
              <w:top w:val="nil"/>
              <w:left w:val="nil"/>
              <w:bottom w:val="nil"/>
              <w:right w:val="nil"/>
            </w:tcBorders>
            <w:shd w:val="clear" w:color="000000" w:fill="D8EEFA"/>
          </w:tcPr>
          <w:p w14:paraId="12044C4F" w14:textId="2B6541BE" w:rsidR="00700E14" w:rsidRPr="001A5AB5" w:rsidRDefault="00700E14" w:rsidP="00700E14">
            <w:pPr>
              <w:rPr>
                <w:rFonts w:ascii="Arial" w:hAnsi="Arial" w:cs="Arial"/>
                <w:color w:val="000000"/>
                <w:sz w:val="20"/>
                <w:szCs w:val="20"/>
                <w:highlight w:val="yellow"/>
                <w:lang w:val="en-GB"/>
              </w:rPr>
            </w:pPr>
            <w:r>
              <w:rPr>
                <w:rFonts w:ascii="Arial" w:hAnsi="Arial" w:cs="Arial"/>
                <w:color w:val="000000"/>
                <w:sz w:val="20"/>
                <w:szCs w:val="20"/>
                <w:highlight w:val="yellow"/>
                <w:lang w:val="en-GB"/>
              </w:rPr>
              <w:lastRenderedPageBreak/>
              <w:t xml:space="preserve">no quota (Baer et al 2017), </w:t>
            </w:r>
            <w:r w:rsidRPr="00AB2A7C">
              <w:rPr>
                <w:rFonts w:ascii="Arial" w:hAnsi="Arial" w:cs="Arial"/>
                <w:color w:val="000000"/>
                <w:sz w:val="20"/>
                <w:szCs w:val="20"/>
                <w:highlight w:val="yellow"/>
                <w:lang w:val="en-GB"/>
              </w:rPr>
              <w:t xml:space="preserve">Harvest Control </w:t>
            </w:r>
            <w:r w:rsidRPr="00AB2A7C">
              <w:rPr>
                <w:rFonts w:ascii="Arial" w:hAnsi="Arial" w:cs="Arial"/>
                <w:color w:val="000000"/>
                <w:sz w:val="20"/>
                <w:szCs w:val="20"/>
                <w:highlight w:val="yellow"/>
                <w:lang w:val="en-GB"/>
              </w:rPr>
              <w:lastRenderedPageBreak/>
              <w:t>Rules (HCRs) in Brown Shrimp Management Plan</w:t>
            </w:r>
          </w:p>
        </w:tc>
        <w:tc>
          <w:tcPr>
            <w:tcW w:w="2500" w:type="dxa"/>
            <w:tcBorders>
              <w:top w:val="nil"/>
              <w:left w:val="nil"/>
              <w:bottom w:val="nil"/>
              <w:right w:val="nil"/>
            </w:tcBorders>
            <w:shd w:val="clear" w:color="000000" w:fill="D8EEFA"/>
          </w:tcPr>
          <w:p w14:paraId="49F023EE" w14:textId="67C27CCB"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lastRenderedPageBreak/>
              <w:t>None</w:t>
            </w:r>
          </w:p>
        </w:tc>
      </w:tr>
      <w:tr w:rsidR="00700E14" w:rsidRPr="001A5AB5" w14:paraId="1FF75DD4" w14:textId="77777777" w:rsidTr="00C02F3A">
        <w:trPr>
          <w:trHeight w:val="300"/>
        </w:trPr>
        <w:tc>
          <w:tcPr>
            <w:tcW w:w="2780" w:type="dxa"/>
            <w:tcBorders>
              <w:top w:val="nil"/>
              <w:left w:val="nil"/>
              <w:bottom w:val="single" w:sz="4" w:space="0" w:color="FFFFFF"/>
              <w:right w:val="nil"/>
            </w:tcBorders>
            <w:shd w:val="clear" w:color="000000" w:fill="D8EEFA"/>
            <w:hideMark/>
          </w:tcPr>
          <w:p w14:paraId="2356CEC9"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Permanently closed area (ha)</w:t>
            </w:r>
          </w:p>
        </w:tc>
        <w:tc>
          <w:tcPr>
            <w:tcW w:w="2500" w:type="dxa"/>
            <w:tcBorders>
              <w:top w:val="nil"/>
              <w:left w:val="nil"/>
              <w:bottom w:val="nil"/>
              <w:right w:val="nil"/>
            </w:tcBorders>
            <w:shd w:val="clear" w:color="000000" w:fill="D8EEFA"/>
          </w:tcPr>
          <w:p w14:paraId="27455DF1" w14:textId="6697D257" w:rsidR="00700E14" w:rsidRPr="002A6069" w:rsidRDefault="00700E14" w:rsidP="00700E14">
            <w:pPr>
              <w:rPr>
                <w:rFonts w:ascii="Arial" w:hAnsi="Arial" w:cs="Arial"/>
                <w:color w:val="000000"/>
                <w:sz w:val="20"/>
                <w:szCs w:val="20"/>
                <w:highlight w:val="yellow"/>
                <w:rPrChange w:id="18" w:author="Jaarsma, K.C.A. (Karst)" w:date="2020-04-30T09:37:00Z">
                  <w:rPr>
                    <w:rFonts w:ascii="Arial" w:hAnsi="Arial" w:cs="Arial"/>
                    <w:color w:val="000000"/>
                    <w:sz w:val="20"/>
                    <w:szCs w:val="20"/>
                    <w:highlight w:val="yellow"/>
                    <w:lang w:val="en-GB"/>
                  </w:rPr>
                </w:rPrChange>
              </w:rPr>
            </w:pPr>
            <w:r w:rsidRPr="00012C06">
              <w:rPr>
                <w:rFonts w:ascii="Arial" w:hAnsi="Arial" w:cs="Arial"/>
                <w:color w:val="000000"/>
                <w:sz w:val="20"/>
                <w:szCs w:val="20"/>
                <w:highlight w:val="yellow"/>
              </w:rPr>
              <w:t>7.250 ha</w:t>
            </w:r>
            <w:r>
              <w:rPr>
                <w:rFonts w:ascii="Arial" w:hAnsi="Arial" w:cs="Arial"/>
                <w:color w:val="000000"/>
                <w:sz w:val="20"/>
                <w:szCs w:val="20"/>
                <w:highlight w:val="yellow"/>
              </w:rPr>
              <w:t xml:space="preserve"> </w:t>
            </w:r>
          </w:p>
          <w:p w14:paraId="2B31AC63" w14:textId="77777777" w:rsidR="00700E14" w:rsidRPr="002A6069" w:rsidRDefault="00700E14" w:rsidP="00700E14">
            <w:pPr>
              <w:rPr>
                <w:rFonts w:ascii="Arial" w:hAnsi="Arial" w:cs="Arial"/>
                <w:color w:val="000000"/>
                <w:sz w:val="20"/>
                <w:szCs w:val="20"/>
                <w:highlight w:val="yellow"/>
                <w:rPrChange w:id="19" w:author="Jaarsma, K.C.A. (Karst)" w:date="2020-04-30T09:37:00Z">
                  <w:rPr>
                    <w:rFonts w:ascii="Arial" w:hAnsi="Arial" w:cs="Arial"/>
                    <w:color w:val="000000"/>
                    <w:sz w:val="20"/>
                    <w:szCs w:val="20"/>
                    <w:highlight w:val="yellow"/>
                    <w:lang w:val="en-GB"/>
                  </w:rPr>
                </w:rPrChange>
              </w:rPr>
            </w:pPr>
          </w:p>
          <w:p w14:paraId="5447B8D4" w14:textId="51182B63" w:rsidR="00700E14" w:rsidRPr="001A5AB5" w:rsidRDefault="00700E14" w:rsidP="00700E14">
            <w:pPr>
              <w:rPr>
                <w:rFonts w:ascii="Arial" w:hAnsi="Arial" w:cs="Arial"/>
                <w:color w:val="000000"/>
                <w:sz w:val="20"/>
                <w:szCs w:val="20"/>
                <w:highlight w:val="yellow"/>
                <w:lang w:val="en-GB"/>
              </w:rPr>
            </w:pPr>
          </w:p>
        </w:tc>
        <w:tc>
          <w:tcPr>
            <w:tcW w:w="2700" w:type="dxa"/>
            <w:tcBorders>
              <w:top w:val="nil"/>
              <w:left w:val="nil"/>
              <w:bottom w:val="nil"/>
              <w:right w:val="nil"/>
            </w:tcBorders>
            <w:shd w:val="clear" w:color="000000" w:fill="D8EEFA"/>
          </w:tcPr>
          <w:p w14:paraId="5E8A859D" w14:textId="0BFA3893" w:rsidR="00700E14" w:rsidRPr="001A5AB5" w:rsidRDefault="00700E14" w:rsidP="00700E14">
            <w:pPr>
              <w:rPr>
                <w:rFonts w:ascii="Arial" w:hAnsi="Arial" w:cs="Arial"/>
                <w:color w:val="000000"/>
                <w:sz w:val="20"/>
                <w:szCs w:val="20"/>
                <w:lang w:val="en-GB"/>
              </w:rPr>
            </w:pPr>
            <w:commentRangeStart w:id="20"/>
            <w:r w:rsidRPr="00467C9C">
              <w:rPr>
                <w:rFonts w:ascii="Arial" w:hAnsi="Arial" w:cs="Arial"/>
                <w:color w:val="000000"/>
                <w:sz w:val="20"/>
                <w:szCs w:val="20"/>
                <w:lang w:val="en-GB"/>
              </w:rPr>
              <w:t xml:space="preserve">600 ha </w:t>
            </w:r>
            <w:commentRangeEnd w:id="20"/>
            <w:r>
              <w:rPr>
                <w:rStyle w:val="CommentReference"/>
              </w:rPr>
              <w:commentReference w:id="20"/>
            </w:r>
            <w:r w:rsidRPr="00467C9C">
              <w:rPr>
                <w:rFonts w:ascii="Arial" w:hAnsi="Arial" w:cs="Arial"/>
                <w:color w:val="000000"/>
                <w:sz w:val="20"/>
                <w:szCs w:val="20"/>
                <w:lang w:val="en-GB"/>
              </w:rPr>
              <w:t>(ha)</w:t>
            </w:r>
            <w:r>
              <w:rPr>
                <w:rFonts w:ascii="Arial" w:hAnsi="Arial" w:cs="Arial"/>
                <w:color w:val="000000"/>
                <w:sz w:val="20"/>
                <w:szCs w:val="20"/>
                <w:lang w:val="en-GB"/>
              </w:rPr>
              <w:t>,</w:t>
            </w:r>
            <w:r w:rsidRPr="001A5AB5">
              <w:rPr>
                <w:rFonts w:ascii="Arial" w:hAnsi="Arial" w:cs="Arial"/>
                <w:color w:val="000000"/>
                <w:sz w:val="20"/>
                <w:szCs w:val="20"/>
                <w:lang w:val="en-GB"/>
              </w:rPr>
              <w:t xml:space="preserve"> some core zones by law of the national park </w:t>
            </w:r>
          </w:p>
        </w:tc>
        <w:tc>
          <w:tcPr>
            <w:tcW w:w="2500" w:type="dxa"/>
            <w:tcBorders>
              <w:top w:val="nil"/>
              <w:left w:val="nil"/>
              <w:bottom w:val="nil"/>
              <w:right w:val="nil"/>
            </w:tcBorders>
            <w:shd w:val="clear" w:color="000000" w:fill="D8EEFA"/>
          </w:tcPr>
          <w:p w14:paraId="0334C7C2" w14:textId="1DBA1179" w:rsidR="00700E14" w:rsidRPr="001A5AB5" w:rsidRDefault="00700E14" w:rsidP="00700E14">
            <w:pPr>
              <w:rPr>
                <w:rFonts w:ascii="Arial" w:hAnsi="Arial" w:cs="Arial"/>
                <w:color w:val="000000"/>
                <w:sz w:val="20"/>
                <w:szCs w:val="20"/>
                <w:lang w:val="en-GB"/>
              </w:rPr>
            </w:pPr>
            <w:r>
              <w:rPr>
                <w:rFonts w:ascii="Arial" w:hAnsi="Arial" w:cs="Arial"/>
                <w:color w:val="000000"/>
                <w:sz w:val="20"/>
                <w:szCs w:val="20"/>
                <w:highlight w:val="yellow"/>
                <w:lang w:val="en-GB"/>
              </w:rPr>
              <w:t>12.600</w:t>
            </w:r>
            <w:r w:rsidRPr="001A5AB5">
              <w:rPr>
                <w:rFonts w:ascii="Arial" w:hAnsi="Arial" w:cs="Arial"/>
                <w:color w:val="000000"/>
                <w:sz w:val="20"/>
                <w:szCs w:val="20"/>
                <w:highlight w:val="yellow"/>
                <w:lang w:val="en-GB"/>
              </w:rPr>
              <w:t xml:space="preserve"> (ha)</w:t>
            </w:r>
            <w:r w:rsidRPr="001A5AB5">
              <w:rPr>
                <w:rFonts w:ascii="Arial" w:hAnsi="Arial" w:cs="Arial"/>
                <w:color w:val="000000"/>
                <w:sz w:val="20"/>
                <w:szCs w:val="20"/>
                <w:lang w:val="en-GB"/>
              </w:rPr>
              <w:t xml:space="preserve"> in zero use area. In southern part of the </w:t>
            </w:r>
            <w:proofErr w:type="spellStart"/>
            <w:r w:rsidRPr="001A5AB5">
              <w:rPr>
                <w:rFonts w:ascii="Arial" w:hAnsi="Arial" w:cs="Arial"/>
                <w:color w:val="000000"/>
                <w:sz w:val="20"/>
                <w:szCs w:val="20"/>
                <w:lang w:val="en-GB"/>
              </w:rPr>
              <w:t>Nationalpark</w:t>
            </w:r>
            <w:proofErr w:type="spellEnd"/>
            <w:r w:rsidRPr="001A5AB5">
              <w:rPr>
                <w:rFonts w:ascii="Arial" w:hAnsi="Arial" w:cs="Arial"/>
                <w:color w:val="000000"/>
                <w:sz w:val="20"/>
                <w:szCs w:val="20"/>
                <w:lang w:val="en-GB"/>
              </w:rPr>
              <w:t xml:space="preserve"> time based voluntary regulations in the shelduck moulting areas</w:t>
            </w:r>
          </w:p>
        </w:tc>
        <w:tc>
          <w:tcPr>
            <w:tcW w:w="2500" w:type="dxa"/>
            <w:tcBorders>
              <w:top w:val="nil"/>
              <w:left w:val="nil"/>
              <w:bottom w:val="single" w:sz="4" w:space="0" w:color="FFFFFF"/>
              <w:right w:val="nil"/>
            </w:tcBorders>
            <w:shd w:val="clear" w:color="000000" w:fill="D8EEFA"/>
          </w:tcPr>
          <w:p w14:paraId="1AE00A49" w14:textId="1F2A3651"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Entire Danish Wadden Sea area</w:t>
            </w:r>
            <w:r w:rsidR="00E25E1C">
              <w:rPr>
                <w:rFonts w:ascii="Arial" w:hAnsi="Arial" w:cs="Arial"/>
                <w:color w:val="000000"/>
                <w:sz w:val="20"/>
                <w:szCs w:val="20"/>
                <w:lang w:val="en-GB"/>
              </w:rPr>
              <w:t xml:space="preserve"> (between mainland and islands)</w:t>
            </w:r>
            <w:r w:rsidRPr="001A5AB5">
              <w:rPr>
                <w:rFonts w:ascii="Arial" w:hAnsi="Arial" w:cs="Arial"/>
                <w:color w:val="000000"/>
                <w:sz w:val="20"/>
                <w:szCs w:val="20"/>
                <w:lang w:val="en-GB"/>
              </w:rPr>
              <w:t xml:space="preserve"> was closed to fishing in 1977 and the regulation is still in force</w:t>
            </w:r>
          </w:p>
        </w:tc>
      </w:tr>
      <w:tr w:rsidR="00A84D41" w:rsidRPr="001A5AB5" w14:paraId="3E18B702" w14:textId="77777777" w:rsidTr="00C02F3A">
        <w:trPr>
          <w:trHeight w:val="1020"/>
        </w:trPr>
        <w:tc>
          <w:tcPr>
            <w:tcW w:w="2780" w:type="dxa"/>
            <w:vMerge w:val="restart"/>
            <w:tcBorders>
              <w:top w:val="nil"/>
              <w:left w:val="nil"/>
              <w:bottom w:val="nil"/>
              <w:right w:val="nil"/>
            </w:tcBorders>
            <w:shd w:val="clear" w:color="000000" w:fill="D8EEFA"/>
            <w:hideMark/>
          </w:tcPr>
          <w:p w14:paraId="02EF8808" w14:textId="77777777" w:rsidR="00A84D41" w:rsidRPr="001A5AB5" w:rsidRDefault="00A84D41" w:rsidP="00A84D41">
            <w:pPr>
              <w:rPr>
                <w:rFonts w:ascii="Arial" w:hAnsi="Arial" w:cs="Arial"/>
                <w:color w:val="000000"/>
                <w:sz w:val="20"/>
                <w:szCs w:val="20"/>
                <w:lang w:val="en-GB"/>
              </w:rPr>
            </w:pPr>
            <w:r w:rsidRPr="001A5AB5">
              <w:rPr>
                <w:rFonts w:ascii="Arial" w:hAnsi="Arial" w:cs="Arial"/>
                <w:color w:val="000000"/>
                <w:sz w:val="20"/>
                <w:szCs w:val="20"/>
                <w:lang w:val="en-GB"/>
              </w:rPr>
              <w:t>Additional restrictions</w:t>
            </w:r>
          </w:p>
        </w:tc>
        <w:tc>
          <w:tcPr>
            <w:tcW w:w="2500" w:type="dxa"/>
            <w:vMerge w:val="restart"/>
            <w:tcBorders>
              <w:top w:val="nil"/>
              <w:left w:val="nil"/>
              <w:bottom w:val="nil"/>
              <w:right w:val="nil"/>
            </w:tcBorders>
            <w:shd w:val="clear" w:color="000000" w:fill="D8EEFA"/>
          </w:tcPr>
          <w:p w14:paraId="3A424AB7" w14:textId="76B78B5C" w:rsidR="00A84D41" w:rsidRPr="001A5AB5" w:rsidRDefault="00A84D41" w:rsidP="00A84D41">
            <w:pPr>
              <w:rPr>
                <w:rFonts w:ascii="Arial" w:hAnsi="Arial" w:cs="Arial"/>
                <w:color w:val="000000"/>
                <w:sz w:val="20"/>
                <w:szCs w:val="20"/>
                <w:lang w:val="en-GB"/>
              </w:rPr>
            </w:pPr>
            <w:r w:rsidRPr="001A5AB5">
              <w:rPr>
                <w:rFonts w:ascii="Arial" w:hAnsi="Arial" w:cs="Arial"/>
                <w:color w:val="000000"/>
                <w:sz w:val="20"/>
                <w:szCs w:val="20"/>
                <w:lang w:val="en-GB"/>
              </w:rPr>
              <w:t xml:space="preserve">On the basis of the agreements as given in the </w:t>
            </w:r>
            <w:proofErr w:type="spellStart"/>
            <w:r w:rsidRPr="001A5AB5">
              <w:rPr>
                <w:rFonts w:ascii="Arial" w:hAnsi="Arial" w:cs="Arial"/>
                <w:color w:val="000000"/>
                <w:sz w:val="20"/>
                <w:szCs w:val="20"/>
                <w:lang w:val="en-GB"/>
              </w:rPr>
              <w:t>Convenant</w:t>
            </w:r>
            <w:proofErr w:type="spellEnd"/>
            <w:r w:rsidRPr="001A5AB5">
              <w:rPr>
                <w:rFonts w:ascii="Arial" w:hAnsi="Arial" w:cs="Arial"/>
                <w:color w:val="000000"/>
                <w:sz w:val="20"/>
                <w:szCs w:val="20"/>
                <w:lang w:val="en-GB"/>
              </w:rPr>
              <w:t xml:space="preserve"> VISWAD (Nature-NGOs, Government and Shrimp</w:t>
            </w:r>
            <w:r>
              <w:rPr>
                <w:rFonts w:ascii="Arial" w:hAnsi="Arial" w:cs="Arial"/>
                <w:color w:val="000000"/>
                <w:sz w:val="20"/>
                <w:szCs w:val="20"/>
                <w:lang w:val="en-GB"/>
              </w:rPr>
              <w:t xml:space="preserve"> </w:t>
            </w:r>
            <w:r w:rsidRPr="001A5AB5">
              <w:rPr>
                <w:rFonts w:ascii="Arial" w:hAnsi="Arial" w:cs="Arial"/>
                <w:color w:val="000000"/>
                <w:sz w:val="20"/>
                <w:szCs w:val="20"/>
                <w:lang w:val="en-GB"/>
              </w:rPr>
              <w:t>fishery sector) the shrimp</w:t>
            </w:r>
            <w:r>
              <w:rPr>
                <w:rFonts w:ascii="Arial" w:hAnsi="Arial" w:cs="Arial"/>
                <w:color w:val="000000"/>
                <w:sz w:val="20"/>
                <w:szCs w:val="20"/>
                <w:lang w:val="en-GB"/>
              </w:rPr>
              <w:t xml:space="preserve"> </w:t>
            </w:r>
            <w:r w:rsidRPr="001A5AB5">
              <w:rPr>
                <w:rFonts w:ascii="Arial" w:hAnsi="Arial" w:cs="Arial"/>
                <w:color w:val="000000"/>
                <w:sz w:val="20"/>
                <w:szCs w:val="20"/>
                <w:lang w:val="en-GB"/>
              </w:rPr>
              <w:t>fishery sector will apply for the necessary Nature Protection permit.</w:t>
            </w:r>
            <w:r w:rsidRPr="001A5AB5">
              <w:rPr>
                <w:lang w:val="en-GB"/>
              </w:rPr>
              <w:t xml:space="preserve"> </w:t>
            </w:r>
            <w:r>
              <w:rPr>
                <w:rFonts w:ascii="Arial" w:hAnsi="Arial" w:cs="Arial"/>
                <w:color w:val="000000"/>
                <w:sz w:val="20"/>
                <w:szCs w:val="20"/>
                <w:lang w:val="en-GB"/>
              </w:rPr>
              <w:t>Horiz</w:t>
            </w:r>
            <w:r w:rsidRPr="001A5AB5">
              <w:rPr>
                <w:rFonts w:ascii="Arial" w:hAnsi="Arial" w:cs="Arial"/>
                <w:color w:val="000000"/>
                <w:sz w:val="20"/>
                <w:szCs w:val="20"/>
                <w:lang w:val="en-GB"/>
              </w:rPr>
              <w:t xml:space="preserve">on of the VISWAD is 2026. The ambition for 2020 is to reduce the impact of shrimp fishery with 50%, </w:t>
            </w:r>
            <w:proofErr w:type="spellStart"/>
            <w:r w:rsidRPr="001A5AB5">
              <w:rPr>
                <w:rFonts w:ascii="Arial" w:hAnsi="Arial" w:cs="Arial"/>
                <w:color w:val="000000"/>
                <w:sz w:val="20"/>
                <w:szCs w:val="20"/>
                <w:lang w:val="en-GB"/>
              </w:rPr>
              <w:t>a.o.</w:t>
            </w:r>
            <w:proofErr w:type="spellEnd"/>
            <w:r w:rsidRPr="001A5AB5">
              <w:rPr>
                <w:rFonts w:ascii="Arial" w:hAnsi="Arial" w:cs="Arial"/>
                <w:color w:val="000000"/>
                <w:sz w:val="20"/>
                <w:szCs w:val="20"/>
                <w:lang w:val="en-GB"/>
              </w:rPr>
              <w:t xml:space="preserve"> by reduction of the fleet by 20-30%, using best-available –techniques, closed areas.</w:t>
            </w:r>
          </w:p>
        </w:tc>
        <w:tc>
          <w:tcPr>
            <w:tcW w:w="2700" w:type="dxa"/>
            <w:tcBorders>
              <w:top w:val="nil"/>
              <w:left w:val="nil"/>
              <w:bottom w:val="nil"/>
              <w:right w:val="nil"/>
            </w:tcBorders>
            <w:shd w:val="clear" w:color="000000" w:fill="D8EEFA"/>
          </w:tcPr>
          <w:p w14:paraId="1C39149C" w14:textId="7457E922" w:rsidR="00A84D41" w:rsidRPr="001A5AB5" w:rsidRDefault="00A84D41" w:rsidP="00A84D41">
            <w:pPr>
              <w:rPr>
                <w:rFonts w:ascii="Arial" w:hAnsi="Arial" w:cs="Arial"/>
                <w:color w:val="000000"/>
                <w:sz w:val="20"/>
                <w:szCs w:val="20"/>
                <w:lang w:val="en-GB"/>
              </w:rPr>
            </w:pPr>
          </w:p>
        </w:tc>
        <w:tc>
          <w:tcPr>
            <w:tcW w:w="2500" w:type="dxa"/>
            <w:vMerge w:val="restart"/>
            <w:tcBorders>
              <w:top w:val="nil"/>
              <w:left w:val="nil"/>
              <w:bottom w:val="nil"/>
              <w:right w:val="nil"/>
            </w:tcBorders>
            <w:shd w:val="clear" w:color="000000" w:fill="D8EEFA"/>
          </w:tcPr>
          <w:p w14:paraId="54D87777" w14:textId="3697CF97" w:rsidR="00A84D41" w:rsidRPr="001A5AB5" w:rsidRDefault="00A84D41" w:rsidP="00A84D41">
            <w:pPr>
              <w:rPr>
                <w:rFonts w:ascii="Arial" w:hAnsi="Arial" w:cs="Arial"/>
                <w:color w:val="000000"/>
                <w:sz w:val="20"/>
                <w:szCs w:val="20"/>
                <w:lang w:val="en-GB"/>
              </w:rPr>
            </w:pPr>
          </w:p>
        </w:tc>
        <w:tc>
          <w:tcPr>
            <w:tcW w:w="2500" w:type="dxa"/>
            <w:vMerge w:val="restart"/>
            <w:tcBorders>
              <w:top w:val="nil"/>
              <w:left w:val="nil"/>
              <w:bottom w:val="nil"/>
              <w:right w:val="nil"/>
            </w:tcBorders>
            <w:shd w:val="clear" w:color="000000" w:fill="D8EEFA"/>
          </w:tcPr>
          <w:p w14:paraId="0F6C056C" w14:textId="5B00659C" w:rsidR="00A84D41" w:rsidRPr="001A5AB5" w:rsidRDefault="00A84D41" w:rsidP="00A84D41">
            <w:pPr>
              <w:rPr>
                <w:rFonts w:ascii="Arial" w:hAnsi="Arial" w:cs="Arial"/>
                <w:color w:val="000000"/>
                <w:sz w:val="20"/>
                <w:szCs w:val="20"/>
                <w:lang w:val="en-GB"/>
              </w:rPr>
            </w:pPr>
          </w:p>
        </w:tc>
      </w:tr>
      <w:tr w:rsidR="00A84D41" w:rsidRPr="001A5AB5" w14:paraId="5B5F7BD0" w14:textId="77777777" w:rsidTr="00C02F3A">
        <w:trPr>
          <w:trHeight w:val="300"/>
        </w:trPr>
        <w:tc>
          <w:tcPr>
            <w:tcW w:w="2780" w:type="dxa"/>
            <w:vMerge/>
            <w:tcBorders>
              <w:top w:val="nil"/>
              <w:left w:val="nil"/>
              <w:bottom w:val="nil"/>
              <w:right w:val="nil"/>
            </w:tcBorders>
            <w:vAlign w:val="center"/>
            <w:hideMark/>
          </w:tcPr>
          <w:p w14:paraId="55319919"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6ACB37F6" w14:textId="77777777" w:rsidR="00A84D41" w:rsidRPr="001A5AB5" w:rsidRDefault="00A84D41" w:rsidP="00A84D41">
            <w:pPr>
              <w:rPr>
                <w:rFonts w:ascii="Arial" w:hAnsi="Arial" w:cs="Arial"/>
                <w:color w:val="000000"/>
                <w:sz w:val="20"/>
                <w:szCs w:val="20"/>
                <w:lang w:val="en-GB"/>
              </w:rPr>
            </w:pPr>
          </w:p>
        </w:tc>
        <w:tc>
          <w:tcPr>
            <w:tcW w:w="2700" w:type="dxa"/>
            <w:tcBorders>
              <w:top w:val="nil"/>
              <w:left w:val="nil"/>
              <w:bottom w:val="nil"/>
              <w:right w:val="nil"/>
            </w:tcBorders>
            <w:shd w:val="clear" w:color="000000" w:fill="D8EEFA"/>
          </w:tcPr>
          <w:p w14:paraId="112EB714" w14:textId="6B97B6F5"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48324485"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4B7B7C61" w14:textId="77777777" w:rsidR="00A84D41" w:rsidRPr="001A5AB5" w:rsidRDefault="00A84D41" w:rsidP="00A84D41">
            <w:pPr>
              <w:rPr>
                <w:rFonts w:ascii="Arial" w:hAnsi="Arial" w:cs="Arial"/>
                <w:color w:val="000000"/>
                <w:sz w:val="20"/>
                <w:szCs w:val="20"/>
                <w:lang w:val="en-GB"/>
              </w:rPr>
            </w:pPr>
          </w:p>
        </w:tc>
      </w:tr>
      <w:tr w:rsidR="00A84D41" w:rsidRPr="001A5AB5" w14:paraId="06DD0BAA" w14:textId="77777777" w:rsidTr="00C02F3A">
        <w:trPr>
          <w:trHeight w:val="510"/>
        </w:trPr>
        <w:tc>
          <w:tcPr>
            <w:tcW w:w="2780" w:type="dxa"/>
            <w:vMerge/>
            <w:tcBorders>
              <w:top w:val="nil"/>
              <w:left w:val="nil"/>
              <w:bottom w:val="nil"/>
              <w:right w:val="nil"/>
            </w:tcBorders>
            <w:vAlign w:val="center"/>
            <w:hideMark/>
          </w:tcPr>
          <w:p w14:paraId="791DCDF3"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0772D8FE" w14:textId="77777777" w:rsidR="00A84D41" w:rsidRPr="001A5AB5" w:rsidRDefault="00A84D41" w:rsidP="00A84D41">
            <w:pPr>
              <w:rPr>
                <w:rFonts w:ascii="Arial" w:hAnsi="Arial" w:cs="Arial"/>
                <w:color w:val="000000"/>
                <w:sz w:val="20"/>
                <w:szCs w:val="20"/>
                <w:lang w:val="en-GB"/>
              </w:rPr>
            </w:pPr>
          </w:p>
        </w:tc>
        <w:tc>
          <w:tcPr>
            <w:tcW w:w="2700" w:type="dxa"/>
            <w:tcBorders>
              <w:top w:val="nil"/>
              <w:left w:val="nil"/>
              <w:bottom w:val="nil"/>
              <w:right w:val="nil"/>
            </w:tcBorders>
            <w:shd w:val="clear" w:color="000000" w:fill="D8EEFA"/>
          </w:tcPr>
          <w:p w14:paraId="5BFB4989" w14:textId="3652CDB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5240EEA0"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200F5282" w14:textId="77777777" w:rsidR="00A84D41" w:rsidRPr="001A5AB5" w:rsidRDefault="00A84D41" w:rsidP="00A84D41">
            <w:pPr>
              <w:rPr>
                <w:rFonts w:ascii="Arial" w:hAnsi="Arial" w:cs="Arial"/>
                <w:color w:val="000000"/>
                <w:sz w:val="20"/>
                <w:szCs w:val="20"/>
                <w:lang w:val="en-GB"/>
              </w:rPr>
            </w:pPr>
          </w:p>
        </w:tc>
      </w:tr>
      <w:tr w:rsidR="00A84D41" w:rsidRPr="001A5AB5" w14:paraId="18C5E2CC" w14:textId="77777777" w:rsidTr="00C02F3A">
        <w:trPr>
          <w:trHeight w:val="300"/>
        </w:trPr>
        <w:tc>
          <w:tcPr>
            <w:tcW w:w="2780" w:type="dxa"/>
            <w:vMerge/>
            <w:tcBorders>
              <w:top w:val="nil"/>
              <w:left w:val="nil"/>
              <w:bottom w:val="nil"/>
              <w:right w:val="nil"/>
            </w:tcBorders>
            <w:vAlign w:val="center"/>
            <w:hideMark/>
          </w:tcPr>
          <w:p w14:paraId="69152257"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6AD35C8A" w14:textId="77777777" w:rsidR="00A84D41" w:rsidRPr="001A5AB5" w:rsidRDefault="00A84D41" w:rsidP="00A84D41">
            <w:pPr>
              <w:rPr>
                <w:rFonts w:ascii="Arial" w:hAnsi="Arial" w:cs="Arial"/>
                <w:color w:val="000000"/>
                <w:sz w:val="20"/>
                <w:szCs w:val="20"/>
                <w:lang w:val="en-GB"/>
              </w:rPr>
            </w:pPr>
          </w:p>
        </w:tc>
        <w:tc>
          <w:tcPr>
            <w:tcW w:w="2700" w:type="dxa"/>
            <w:tcBorders>
              <w:top w:val="nil"/>
              <w:left w:val="nil"/>
              <w:bottom w:val="nil"/>
              <w:right w:val="nil"/>
            </w:tcBorders>
            <w:shd w:val="clear" w:color="000000" w:fill="D8EEFA"/>
          </w:tcPr>
          <w:p w14:paraId="4991FA6A" w14:textId="21AAB0EF"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00409E16" w14:textId="77777777" w:rsidR="00A84D41" w:rsidRPr="001A5AB5" w:rsidRDefault="00A84D41" w:rsidP="00A84D41">
            <w:pPr>
              <w:rPr>
                <w:rFonts w:ascii="Arial" w:hAnsi="Arial" w:cs="Arial"/>
                <w:color w:val="000000"/>
                <w:sz w:val="20"/>
                <w:szCs w:val="20"/>
                <w:lang w:val="en-GB"/>
              </w:rPr>
            </w:pPr>
          </w:p>
        </w:tc>
        <w:tc>
          <w:tcPr>
            <w:tcW w:w="2500" w:type="dxa"/>
            <w:vMerge/>
            <w:tcBorders>
              <w:top w:val="nil"/>
              <w:left w:val="nil"/>
              <w:bottom w:val="nil"/>
              <w:right w:val="nil"/>
            </w:tcBorders>
            <w:vAlign w:val="center"/>
          </w:tcPr>
          <w:p w14:paraId="49FD62D8" w14:textId="77777777" w:rsidR="00A84D41" w:rsidRPr="001A5AB5" w:rsidRDefault="00A84D41" w:rsidP="00A84D41">
            <w:pPr>
              <w:rPr>
                <w:rFonts w:ascii="Arial" w:hAnsi="Arial" w:cs="Arial"/>
                <w:color w:val="000000"/>
                <w:sz w:val="20"/>
                <w:szCs w:val="20"/>
                <w:lang w:val="en-GB"/>
              </w:rPr>
            </w:pPr>
          </w:p>
        </w:tc>
      </w:tr>
      <w:tr w:rsidR="00DA1753" w:rsidRPr="001A5AB5" w14:paraId="1006E705" w14:textId="77777777" w:rsidTr="00B70DF5">
        <w:trPr>
          <w:trHeight w:val="199"/>
        </w:trPr>
        <w:tc>
          <w:tcPr>
            <w:tcW w:w="12980" w:type="dxa"/>
            <w:gridSpan w:val="5"/>
            <w:tcBorders>
              <w:top w:val="nil"/>
              <w:left w:val="nil"/>
              <w:bottom w:val="nil"/>
              <w:right w:val="nil"/>
            </w:tcBorders>
            <w:shd w:val="clear" w:color="auto" w:fill="auto"/>
            <w:hideMark/>
          </w:tcPr>
          <w:p w14:paraId="11E04D35" w14:textId="64FEAAD7" w:rsidR="00C8145D" w:rsidRPr="00EE2EB1" w:rsidRDefault="00C8145D" w:rsidP="00C8145D">
            <w:pPr>
              <w:spacing w:after="200" w:line="276" w:lineRule="auto"/>
              <w:rPr>
                <w:rFonts w:ascii="Georgia" w:eastAsia="MS PGothic" w:hAnsi="Georgia" w:cs="Arial"/>
                <w:i/>
                <w:sz w:val="22"/>
                <w:szCs w:val="22"/>
              </w:rPr>
            </w:pPr>
            <w:r w:rsidRPr="00EE2EB1">
              <w:rPr>
                <w:rFonts w:ascii="Georgia" w:eastAsia="MS PGothic" w:hAnsi="Georgia" w:cs="Arial"/>
                <w:iCs/>
                <w:sz w:val="22"/>
                <w:szCs w:val="22"/>
              </w:rPr>
              <w:t>*</w:t>
            </w:r>
            <w:r w:rsidRPr="00EE2EB1">
              <w:rPr>
                <w:iCs/>
              </w:rPr>
              <w:t xml:space="preserve"> </w:t>
            </w:r>
            <w:r w:rsidRPr="00EE2EB1">
              <w:rPr>
                <w:rFonts w:ascii="Georgia" w:eastAsia="MS PGothic" w:hAnsi="Georgia" w:cs="Arial"/>
                <w:iCs/>
                <w:sz w:val="22"/>
                <w:szCs w:val="22"/>
              </w:rPr>
              <w:t>32,661 tons in the North Sea in 2019</w:t>
            </w:r>
            <w:r w:rsidRPr="00EE2EB1">
              <w:rPr>
                <w:iCs/>
              </w:rPr>
              <w:t xml:space="preserve"> for</w:t>
            </w:r>
            <w:r>
              <w:t xml:space="preserve"> MSC fishery (</w:t>
            </w:r>
            <w:r w:rsidRPr="00EE2EB1">
              <w:rPr>
                <w:rFonts w:ascii="Georgia" w:eastAsia="MS PGothic" w:hAnsi="Georgia" w:cs="Arial"/>
                <w:i/>
                <w:sz w:val="22"/>
                <w:szCs w:val="22"/>
              </w:rPr>
              <w:t>https://fisheries.msc.org/en/fisheries/north-sea-brown-shrimp</w:t>
            </w:r>
            <w:r>
              <w:rPr>
                <w:rFonts w:ascii="Georgia" w:eastAsia="MS PGothic" w:hAnsi="Georgia" w:cs="Arial"/>
                <w:i/>
                <w:sz w:val="22"/>
                <w:szCs w:val="22"/>
              </w:rPr>
              <w:t>)</w:t>
            </w:r>
          </w:p>
          <w:p w14:paraId="7A9A644D" w14:textId="77777777" w:rsidR="00DA1753" w:rsidRPr="001A5AB5" w:rsidRDefault="00DA1753" w:rsidP="00B70DF5">
            <w:pPr>
              <w:rPr>
                <w:rFonts w:ascii="Arial" w:hAnsi="Arial" w:cs="Arial"/>
                <w:color w:val="000000"/>
                <w:sz w:val="20"/>
                <w:szCs w:val="20"/>
                <w:lang w:val="en-GB"/>
              </w:rPr>
            </w:pPr>
          </w:p>
        </w:tc>
      </w:tr>
    </w:tbl>
    <w:p w14:paraId="6CDBAAA8" w14:textId="3844FE49" w:rsidR="007810A3" w:rsidRPr="00215254" w:rsidRDefault="007810A3" w:rsidP="007810A3">
      <w:pPr>
        <w:spacing w:after="200" w:line="276" w:lineRule="auto"/>
        <w:rPr>
          <w:rFonts w:ascii="Georgia" w:eastAsia="MS PGothic" w:hAnsi="Georgia" w:cs="Arial"/>
          <w:i/>
          <w:color w:val="279DCE"/>
          <w:sz w:val="22"/>
          <w:szCs w:val="22"/>
        </w:rPr>
      </w:pPr>
      <w:r w:rsidRPr="00215254">
        <w:rPr>
          <w:rFonts w:ascii="Georgia" w:eastAsia="MS PGothic" w:hAnsi="Georgia" w:cs="Arial"/>
          <w:i/>
          <w:color w:val="279DCE"/>
          <w:sz w:val="22"/>
          <w:szCs w:val="22"/>
        </w:rPr>
        <w:t>Table3. First draft of facts on non-commercial fishing in the Wadden Sea (</w:t>
      </w:r>
      <w:r w:rsidR="00D70660">
        <w:rPr>
          <w:rFonts w:ascii="Georgia" w:eastAsia="MS PGothic" w:hAnsi="Georgia" w:cs="Arial"/>
          <w:i/>
          <w:color w:val="279DCE"/>
          <w:sz w:val="22"/>
          <w:szCs w:val="22"/>
        </w:rPr>
        <w:t>i</w:t>
      </w:r>
      <w:r w:rsidRPr="00215254">
        <w:rPr>
          <w:rFonts w:ascii="Georgia" w:eastAsia="MS PGothic" w:hAnsi="Georgia" w:cs="Arial"/>
          <w:i/>
          <w:color w:val="279DCE"/>
          <w:sz w:val="22"/>
          <w:szCs w:val="22"/>
        </w:rPr>
        <w:t>nput TG-M 2015).</w:t>
      </w:r>
    </w:p>
    <w:tbl>
      <w:tblPr>
        <w:tblW w:w="12980" w:type="dxa"/>
        <w:tblInd w:w="108" w:type="dxa"/>
        <w:tblLook w:val="04A0" w:firstRow="1" w:lastRow="0" w:firstColumn="1" w:lastColumn="0" w:noHBand="0" w:noVBand="1"/>
      </w:tblPr>
      <w:tblGrid>
        <w:gridCol w:w="2780"/>
        <w:gridCol w:w="2500"/>
        <w:gridCol w:w="2700"/>
        <w:gridCol w:w="2500"/>
        <w:gridCol w:w="2500"/>
      </w:tblGrid>
      <w:tr w:rsidR="007810A3" w:rsidRPr="001A5AB5" w14:paraId="0301775D" w14:textId="77777777" w:rsidTr="00B70DF5">
        <w:trPr>
          <w:trHeight w:val="300"/>
        </w:trPr>
        <w:tc>
          <w:tcPr>
            <w:tcW w:w="2780" w:type="dxa"/>
            <w:tcBorders>
              <w:top w:val="nil"/>
              <w:left w:val="nil"/>
              <w:bottom w:val="nil"/>
              <w:right w:val="nil"/>
            </w:tcBorders>
            <w:shd w:val="clear" w:color="000000" w:fill="0078B6"/>
            <w:hideMark/>
          </w:tcPr>
          <w:p w14:paraId="422EE591" w14:textId="77777777" w:rsidR="007810A3" w:rsidRPr="001A5AB5" w:rsidRDefault="007810A3" w:rsidP="00B70DF5">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500" w:type="dxa"/>
            <w:tcBorders>
              <w:top w:val="nil"/>
              <w:left w:val="nil"/>
              <w:bottom w:val="nil"/>
              <w:right w:val="nil"/>
            </w:tcBorders>
            <w:shd w:val="clear" w:color="000000" w:fill="0078B6"/>
            <w:hideMark/>
          </w:tcPr>
          <w:p w14:paraId="1C29D34E" w14:textId="77777777"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Netherlands</w:t>
            </w:r>
          </w:p>
        </w:tc>
        <w:tc>
          <w:tcPr>
            <w:tcW w:w="2700" w:type="dxa"/>
            <w:tcBorders>
              <w:top w:val="nil"/>
              <w:left w:val="nil"/>
              <w:bottom w:val="nil"/>
              <w:right w:val="nil"/>
            </w:tcBorders>
            <w:shd w:val="clear" w:color="000000" w:fill="0078B6"/>
            <w:hideMark/>
          </w:tcPr>
          <w:p w14:paraId="0B9C12D5" w14:textId="77777777"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Lower Saxony</w:t>
            </w:r>
          </w:p>
        </w:tc>
        <w:tc>
          <w:tcPr>
            <w:tcW w:w="2500" w:type="dxa"/>
            <w:tcBorders>
              <w:top w:val="nil"/>
              <w:left w:val="nil"/>
              <w:bottom w:val="nil"/>
              <w:right w:val="nil"/>
            </w:tcBorders>
            <w:shd w:val="clear" w:color="000000" w:fill="0078B6"/>
            <w:hideMark/>
          </w:tcPr>
          <w:p w14:paraId="7D8B3165" w14:textId="77777777"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Schleswig-Holstein</w:t>
            </w:r>
          </w:p>
        </w:tc>
        <w:tc>
          <w:tcPr>
            <w:tcW w:w="2500" w:type="dxa"/>
            <w:tcBorders>
              <w:top w:val="nil"/>
              <w:left w:val="nil"/>
              <w:bottom w:val="nil"/>
              <w:right w:val="nil"/>
            </w:tcBorders>
            <w:shd w:val="clear" w:color="000000" w:fill="0078B6"/>
            <w:hideMark/>
          </w:tcPr>
          <w:p w14:paraId="5FF2DC7C" w14:textId="77777777"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Denmark</w:t>
            </w:r>
          </w:p>
        </w:tc>
      </w:tr>
      <w:tr w:rsidR="007810A3" w:rsidRPr="001A5AB5" w14:paraId="20E0AE90" w14:textId="77777777" w:rsidTr="00B70DF5">
        <w:trPr>
          <w:trHeight w:val="300"/>
        </w:trPr>
        <w:tc>
          <w:tcPr>
            <w:tcW w:w="12980" w:type="dxa"/>
            <w:gridSpan w:val="5"/>
            <w:tcBorders>
              <w:top w:val="nil"/>
              <w:left w:val="nil"/>
              <w:bottom w:val="nil"/>
              <w:right w:val="nil"/>
            </w:tcBorders>
            <w:shd w:val="clear" w:color="000000" w:fill="0078B6"/>
            <w:hideMark/>
          </w:tcPr>
          <w:p w14:paraId="6A4CD6FE" w14:textId="2EC6D688"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Non-commercial fishing</w:t>
            </w:r>
          </w:p>
        </w:tc>
      </w:tr>
      <w:tr w:rsidR="007810A3" w:rsidRPr="001A5AB5" w14:paraId="0906CCA4" w14:textId="77777777" w:rsidTr="007810A3">
        <w:trPr>
          <w:trHeight w:val="300"/>
        </w:trPr>
        <w:tc>
          <w:tcPr>
            <w:tcW w:w="2780" w:type="dxa"/>
            <w:tcBorders>
              <w:top w:val="nil"/>
              <w:left w:val="nil"/>
              <w:bottom w:val="single" w:sz="4" w:space="0" w:color="FFFFFF"/>
              <w:right w:val="nil"/>
            </w:tcBorders>
            <w:shd w:val="clear" w:color="000000" w:fill="D8EEFA"/>
          </w:tcPr>
          <w:p w14:paraId="66957E16" w14:textId="2A04CE9C" w:rsidR="007810A3" w:rsidRPr="001A5AB5" w:rsidRDefault="007810A3" w:rsidP="00B70DF5">
            <w:pPr>
              <w:rPr>
                <w:rFonts w:ascii="Arial" w:hAnsi="Arial" w:cs="Arial"/>
                <w:color w:val="000000"/>
                <w:sz w:val="20"/>
                <w:szCs w:val="20"/>
                <w:lang w:val="en-GB"/>
              </w:rPr>
            </w:pPr>
          </w:p>
        </w:tc>
        <w:tc>
          <w:tcPr>
            <w:tcW w:w="2500" w:type="dxa"/>
            <w:tcBorders>
              <w:top w:val="nil"/>
              <w:left w:val="nil"/>
              <w:bottom w:val="nil"/>
              <w:right w:val="nil"/>
            </w:tcBorders>
            <w:shd w:val="clear" w:color="000000" w:fill="D8EEFA"/>
          </w:tcPr>
          <w:p w14:paraId="1012FF8A" w14:textId="42890FBD" w:rsidR="007810A3" w:rsidRPr="001A5AB5" w:rsidRDefault="007810A3" w:rsidP="00B70DF5">
            <w:pPr>
              <w:rPr>
                <w:rFonts w:ascii="Arial" w:hAnsi="Arial" w:cs="Arial"/>
                <w:color w:val="000000"/>
                <w:sz w:val="20"/>
                <w:szCs w:val="20"/>
                <w:lang w:val="en-GB"/>
              </w:rPr>
            </w:pPr>
            <w:r w:rsidRPr="001A5AB5">
              <w:rPr>
                <w:rFonts w:ascii="Arial" w:hAnsi="Arial" w:cs="Arial"/>
                <w:color w:val="000000"/>
                <w:sz w:val="20"/>
                <w:szCs w:val="20"/>
                <w:lang w:val="en-GB"/>
              </w:rPr>
              <w:t>For personal use it is allowed to take 10 kg/day of shellfish.</w:t>
            </w:r>
          </w:p>
        </w:tc>
        <w:tc>
          <w:tcPr>
            <w:tcW w:w="2700" w:type="dxa"/>
            <w:tcBorders>
              <w:top w:val="nil"/>
              <w:left w:val="nil"/>
              <w:bottom w:val="nil"/>
              <w:right w:val="nil"/>
            </w:tcBorders>
            <w:shd w:val="clear" w:color="000000" w:fill="D8EEFA"/>
          </w:tcPr>
          <w:p w14:paraId="43E21A0A" w14:textId="063D2308" w:rsidR="007810A3" w:rsidRPr="001A5AB5" w:rsidRDefault="00A84D41" w:rsidP="00B70DF5">
            <w:pPr>
              <w:rPr>
                <w:rFonts w:ascii="Arial" w:hAnsi="Arial" w:cs="Arial"/>
                <w:color w:val="000000"/>
                <w:sz w:val="20"/>
                <w:szCs w:val="20"/>
                <w:lang w:val="en-GB"/>
              </w:rPr>
            </w:pPr>
            <w:r w:rsidRPr="001A5AB5">
              <w:rPr>
                <w:rFonts w:ascii="Arial" w:hAnsi="Arial" w:cs="Arial"/>
                <w:color w:val="000000"/>
                <w:sz w:val="20"/>
                <w:szCs w:val="20"/>
                <w:lang w:val="en-GB"/>
              </w:rPr>
              <w:t xml:space="preserve">By National park law all kinds of recreational fishing is forbidden in the core zones of the national park. </w:t>
            </w:r>
            <w:r>
              <w:rPr>
                <w:rFonts w:ascii="Arial" w:hAnsi="Arial" w:cs="Arial"/>
                <w:color w:val="000000"/>
                <w:sz w:val="20"/>
                <w:szCs w:val="20"/>
                <w:lang w:val="en-GB"/>
              </w:rPr>
              <w:t xml:space="preserve">Recreational fishing </w:t>
            </w:r>
            <w:r w:rsidRPr="001A5AB5">
              <w:rPr>
                <w:rFonts w:ascii="Arial" w:hAnsi="Arial" w:cs="Arial"/>
                <w:color w:val="000000"/>
                <w:sz w:val="20"/>
                <w:szCs w:val="20"/>
                <w:lang w:val="en-GB"/>
              </w:rPr>
              <w:t xml:space="preserve">is allowed without a license in </w:t>
            </w:r>
            <w:r w:rsidRPr="001A5AB5">
              <w:rPr>
                <w:rFonts w:ascii="Arial" w:hAnsi="Arial" w:cs="Arial"/>
                <w:color w:val="000000"/>
                <w:sz w:val="20"/>
                <w:szCs w:val="20"/>
                <w:lang w:val="en-GB"/>
              </w:rPr>
              <w:lastRenderedPageBreak/>
              <w:t>the intermediate and the recreational zone of the national park. This includes the collection of blue mussels and oysters for private use</w:t>
            </w:r>
          </w:p>
        </w:tc>
        <w:tc>
          <w:tcPr>
            <w:tcW w:w="2500" w:type="dxa"/>
            <w:tcBorders>
              <w:top w:val="nil"/>
              <w:left w:val="nil"/>
              <w:bottom w:val="nil"/>
              <w:right w:val="nil"/>
            </w:tcBorders>
            <w:shd w:val="clear" w:color="000000" w:fill="D8EEFA"/>
          </w:tcPr>
          <w:p w14:paraId="540DC15B" w14:textId="727595BD" w:rsidR="007810A3" w:rsidRPr="003928EB" w:rsidRDefault="003928EB" w:rsidP="00B70DF5">
            <w:pPr>
              <w:rPr>
                <w:rFonts w:ascii="Arial" w:hAnsi="Arial" w:cs="Arial"/>
                <w:color w:val="000000"/>
                <w:sz w:val="20"/>
                <w:szCs w:val="20"/>
              </w:rPr>
            </w:pPr>
            <w:r w:rsidRPr="001A5AB5">
              <w:rPr>
                <w:rFonts w:ascii="Arial" w:hAnsi="Arial" w:cs="Arial"/>
                <w:color w:val="000000"/>
                <w:sz w:val="20"/>
                <w:szCs w:val="20"/>
                <w:lang w:val="en-GB"/>
              </w:rPr>
              <w:lastRenderedPageBreak/>
              <w:t xml:space="preserve">All persons with a fishing license (which is needed in Schleswig-Holstein e.g. for angling) are allowed, within a general administrative regulation </w:t>
            </w:r>
            <w:r w:rsidRPr="001A5AB5">
              <w:rPr>
                <w:rFonts w:ascii="Arial" w:hAnsi="Arial" w:cs="Arial"/>
                <w:color w:val="000000"/>
                <w:sz w:val="20"/>
                <w:szCs w:val="20"/>
                <w:lang w:val="en-GB"/>
              </w:rPr>
              <w:lastRenderedPageBreak/>
              <w:t xml:space="preserve">of the </w:t>
            </w:r>
            <w:proofErr w:type="spellStart"/>
            <w:r w:rsidRPr="001A5AB5">
              <w:rPr>
                <w:rFonts w:ascii="Arial" w:hAnsi="Arial" w:cs="Arial"/>
                <w:color w:val="000000"/>
                <w:sz w:val="20"/>
                <w:szCs w:val="20"/>
                <w:lang w:val="en-GB"/>
              </w:rPr>
              <w:t>Nationalpark</w:t>
            </w:r>
            <w:proofErr w:type="spellEnd"/>
            <w:r w:rsidRPr="001A5AB5">
              <w:rPr>
                <w:rFonts w:ascii="Arial" w:hAnsi="Arial" w:cs="Arial"/>
                <w:color w:val="000000"/>
                <w:sz w:val="20"/>
                <w:szCs w:val="20"/>
                <w:lang w:val="en-GB"/>
              </w:rPr>
              <w:t xml:space="preserve"> Law to collect oysters and blue mussels for private use. This use is restricted to zone 2 and the coastal strip of zone 1. The amount is limited to a maximum of 10 </w:t>
            </w:r>
            <w:proofErr w:type="spellStart"/>
            <w:r w:rsidRPr="001A5AB5">
              <w:rPr>
                <w:rFonts w:ascii="Arial" w:hAnsi="Arial" w:cs="Arial"/>
                <w:color w:val="000000"/>
                <w:sz w:val="20"/>
                <w:szCs w:val="20"/>
                <w:lang w:val="en-GB"/>
              </w:rPr>
              <w:t>liters</w:t>
            </w:r>
            <w:proofErr w:type="spellEnd"/>
            <w:r w:rsidRPr="001A5AB5">
              <w:rPr>
                <w:rFonts w:ascii="Arial" w:hAnsi="Arial" w:cs="Arial"/>
                <w:color w:val="000000"/>
                <w:sz w:val="20"/>
                <w:szCs w:val="20"/>
                <w:lang w:val="en-GB"/>
              </w:rPr>
              <w:t xml:space="preserve"> per day. </w:t>
            </w:r>
            <w:commentRangeStart w:id="21"/>
            <w:commentRangeEnd w:id="21"/>
            <w:r>
              <w:rPr>
                <w:rStyle w:val="CommentReference"/>
              </w:rPr>
              <w:commentReference w:id="21"/>
            </w:r>
          </w:p>
        </w:tc>
        <w:tc>
          <w:tcPr>
            <w:tcW w:w="2500" w:type="dxa"/>
            <w:tcBorders>
              <w:top w:val="nil"/>
              <w:left w:val="nil"/>
              <w:bottom w:val="single" w:sz="4" w:space="0" w:color="FFFFFF"/>
              <w:right w:val="nil"/>
            </w:tcBorders>
            <w:shd w:val="clear" w:color="000000" w:fill="D8EEFA"/>
          </w:tcPr>
          <w:p w14:paraId="4057BB2C" w14:textId="5C6840CB" w:rsidR="00C07AA7" w:rsidRDefault="007810A3" w:rsidP="00B70DF5">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Recreational fishing is allowed in the Danish part of the Wadden Sea when a fishing license has been purchased. </w:t>
            </w:r>
            <w:r w:rsidR="00C07AA7">
              <w:rPr>
                <w:rFonts w:ascii="Arial" w:hAnsi="Arial" w:cs="Arial"/>
                <w:color w:val="000000"/>
                <w:sz w:val="20"/>
                <w:szCs w:val="20"/>
                <w:lang w:val="en-GB"/>
              </w:rPr>
              <w:t xml:space="preserve">NB! No nets and </w:t>
            </w:r>
            <w:proofErr w:type="spellStart"/>
            <w:r w:rsidR="00C07AA7">
              <w:rPr>
                <w:rFonts w:ascii="Arial" w:hAnsi="Arial" w:cs="Arial"/>
                <w:color w:val="000000"/>
                <w:sz w:val="20"/>
                <w:szCs w:val="20"/>
                <w:lang w:val="en-GB"/>
              </w:rPr>
              <w:t>fykes</w:t>
            </w:r>
            <w:proofErr w:type="spellEnd"/>
            <w:r w:rsidR="00C07AA7">
              <w:rPr>
                <w:rFonts w:ascii="Arial" w:hAnsi="Arial" w:cs="Arial"/>
                <w:color w:val="000000"/>
                <w:sz w:val="20"/>
                <w:szCs w:val="20"/>
                <w:lang w:val="en-GB"/>
              </w:rPr>
              <w:t xml:space="preserve"> </w:t>
            </w:r>
            <w:r w:rsidR="00C07AA7">
              <w:rPr>
                <w:rFonts w:ascii="Arial" w:hAnsi="Arial" w:cs="Arial"/>
                <w:color w:val="000000"/>
                <w:sz w:val="20"/>
                <w:szCs w:val="20"/>
                <w:lang w:val="en-GB"/>
              </w:rPr>
              <w:lastRenderedPageBreak/>
              <w:t>allowed.</w:t>
            </w:r>
          </w:p>
          <w:p w14:paraId="2EBFA417" w14:textId="4866A1C0" w:rsidR="007810A3" w:rsidRPr="001A5AB5" w:rsidRDefault="007810A3" w:rsidP="00B70DF5">
            <w:pPr>
              <w:rPr>
                <w:rFonts w:ascii="Arial" w:hAnsi="Arial" w:cs="Arial"/>
                <w:color w:val="000000"/>
                <w:sz w:val="20"/>
                <w:szCs w:val="20"/>
                <w:lang w:val="en-GB"/>
              </w:rPr>
            </w:pPr>
            <w:r w:rsidRPr="001A5AB5">
              <w:rPr>
                <w:rFonts w:ascii="Arial" w:hAnsi="Arial" w:cs="Arial"/>
                <w:color w:val="000000"/>
                <w:sz w:val="20"/>
                <w:szCs w:val="20"/>
                <w:lang w:val="en-GB"/>
              </w:rPr>
              <w:t xml:space="preserve">Collection of mussels and </w:t>
            </w:r>
            <w:proofErr w:type="spellStart"/>
            <w:r w:rsidRPr="001A5AB5">
              <w:rPr>
                <w:rFonts w:ascii="Arial" w:hAnsi="Arial" w:cs="Arial"/>
                <w:color w:val="000000"/>
                <w:sz w:val="20"/>
                <w:szCs w:val="20"/>
                <w:lang w:val="en-GB"/>
              </w:rPr>
              <w:t>oisters</w:t>
            </w:r>
            <w:proofErr w:type="spellEnd"/>
            <w:r w:rsidRPr="001A5AB5">
              <w:rPr>
                <w:rFonts w:ascii="Arial" w:hAnsi="Arial" w:cs="Arial"/>
                <w:color w:val="000000"/>
                <w:sz w:val="20"/>
                <w:szCs w:val="20"/>
                <w:lang w:val="en-GB"/>
              </w:rPr>
              <w:t xml:space="preserve"> </w:t>
            </w:r>
            <w:r w:rsidR="00C07AA7">
              <w:rPr>
                <w:rFonts w:ascii="Arial" w:hAnsi="Arial" w:cs="Arial"/>
                <w:color w:val="000000"/>
                <w:sz w:val="20"/>
                <w:szCs w:val="20"/>
                <w:lang w:val="en-GB"/>
              </w:rPr>
              <w:t xml:space="preserve">for personal consumption </w:t>
            </w:r>
            <w:r w:rsidRPr="001A5AB5">
              <w:rPr>
                <w:rFonts w:ascii="Arial" w:hAnsi="Arial" w:cs="Arial"/>
                <w:color w:val="000000"/>
                <w:sz w:val="20"/>
                <w:szCs w:val="20"/>
                <w:lang w:val="en-GB"/>
              </w:rPr>
              <w:t>is allowed without fishing license</w:t>
            </w:r>
          </w:p>
        </w:tc>
      </w:tr>
    </w:tbl>
    <w:p w14:paraId="7D4853F3" w14:textId="00B44D7F" w:rsidR="00991DE6" w:rsidRPr="001A5AB5" w:rsidRDefault="00991DE6" w:rsidP="003E2F99">
      <w:pPr>
        <w:spacing w:after="200" w:line="276" w:lineRule="auto"/>
        <w:rPr>
          <w:rFonts w:ascii="Georgia" w:hAnsi="Georgia"/>
          <w:sz w:val="20"/>
          <w:szCs w:val="22"/>
          <w:lang w:val="en-GB"/>
        </w:rPr>
      </w:pPr>
    </w:p>
    <w:p w14:paraId="30E3DB23" w14:textId="510A365F" w:rsidR="00D15F5E" w:rsidRPr="00215254" w:rsidRDefault="00215254" w:rsidP="00D15F5E">
      <w:pPr>
        <w:spacing w:after="200" w:line="276" w:lineRule="auto"/>
        <w:rPr>
          <w:rFonts w:ascii="Georgia" w:eastAsia="MS PGothic" w:hAnsi="Georgia" w:cs="Arial"/>
          <w:i/>
          <w:color w:val="279DCE"/>
          <w:sz w:val="22"/>
          <w:szCs w:val="22"/>
        </w:rPr>
      </w:pPr>
      <w:r>
        <w:rPr>
          <w:rFonts w:ascii="Georgia" w:eastAsia="MS PGothic" w:hAnsi="Georgia" w:cs="Arial"/>
          <w:i/>
          <w:color w:val="279DCE"/>
          <w:sz w:val="22"/>
          <w:szCs w:val="22"/>
        </w:rPr>
        <w:t xml:space="preserve">Table 4: </w:t>
      </w:r>
      <w:r w:rsidR="00D70660">
        <w:rPr>
          <w:rFonts w:ascii="Georgia" w:eastAsia="MS PGothic" w:hAnsi="Georgia" w:cs="Arial"/>
          <w:i/>
          <w:color w:val="279DCE"/>
          <w:sz w:val="22"/>
          <w:szCs w:val="22"/>
        </w:rPr>
        <w:t>Comprehensive inventory on f</w:t>
      </w:r>
      <w:r w:rsidR="007F0012" w:rsidRPr="00215254">
        <w:rPr>
          <w:rFonts w:ascii="Georgia" w:eastAsia="MS PGothic" w:hAnsi="Georgia" w:cs="Arial"/>
          <w:i/>
          <w:color w:val="279DCE"/>
          <w:sz w:val="22"/>
          <w:szCs w:val="22"/>
        </w:rPr>
        <w:t>ishery in the Wadden Sea Conservation Area</w:t>
      </w:r>
      <w:r w:rsidR="00D70660">
        <w:rPr>
          <w:rFonts w:ascii="Georgia" w:eastAsia="MS PGothic" w:hAnsi="Georgia" w:cs="Arial"/>
          <w:i/>
          <w:color w:val="279DCE"/>
          <w:sz w:val="22"/>
          <w:szCs w:val="22"/>
        </w:rPr>
        <w:t xml:space="preserve"> 2015</w:t>
      </w:r>
      <w:r w:rsidR="00D15F5E" w:rsidRPr="00215254">
        <w:rPr>
          <w:rFonts w:ascii="Georgia" w:eastAsia="MS PGothic" w:hAnsi="Georgia" w:cs="Arial"/>
          <w:i/>
          <w:color w:val="279DCE"/>
          <w:sz w:val="22"/>
          <w:szCs w:val="22"/>
        </w:rPr>
        <w:t xml:space="preserve"> (Original text </w:t>
      </w:r>
      <w:r w:rsidR="003928EB" w:rsidRPr="00215254">
        <w:rPr>
          <w:rFonts w:ascii="Georgia" w:eastAsia="MS PGothic" w:hAnsi="Georgia" w:cs="Arial"/>
          <w:i/>
          <w:color w:val="279DCE"/>
          <w:sz w:val="22"/>
          <w:szCs w:val="22"/>
        </w:rPr>
        <w:t xml:space="preserve">TG-M </w:t>
      </w:r>
      <w:commentRangeStart w:id="22"/>
      <w:r w:rsidR="003928EB" w:rsidRPr="00215254">
        <w:rPr>
          <w:rFonts w:ascii="Georgia" w:eastAsia="MS PGothic" w:hAnsi="Georgia" w:cs="Arial"/>
          <w:i/>
          <w:color w:val="279DCE"/>
          <w:sz w:val="22"/>
          <w:szCs w:val="22"/>
        </w:rPr>
        <w:t>2015</w:t>
      </w:r>
      <w:commentRangeEnd w:id="22"/>
      <w:r w:rsidR="003928EB">
        <w:rPr>
          <w:rStyle w:val="CommentReference"/>
        </w:rPr>
        <w:commentReference w:id="22"/>
      </w:r>
      <w:r w:rsidR="003928EB" w:rsidRPr="00215254">
        <w:rPr>
          <w:rFonts w:ascii="Georgia" w:eastAsia="MS PGothic" w:hAnsi="Georgia" w:cs="Arial"/>
          <w:i/>
          <w:color w:val="279DCE"/>
          <w:sz w:val="22"/>
          <w:szCs w:val="22"/>
        </w:rPr>
        <w:t>).</w:t>
      </w:r>
    </w:p>
    <w:tbl>
      <w:tblPr>
        <w:tblW w:w="12980" w:type="dxa"/>
        <w:tblInd w:w="108" w:type="dxa"/>
        <w:tblLook w:val="04A0" w:firstRow="1" w:lastRow="0" w:firstColumn="1" w:lastColumn="0" w:noHBand="0" w:noVBand="1"/>
      </w:tblPr>
      <w:tblGrid>
        <w:gridCol w:w="2505"/>
        <w:gridCol w:w="2329"/>
        <w:gridCol w:w="3458"/>
        <w:gridCol w:w="2325"/>
        <w:gridCol w:w="2363"/>
      </w:tblGrid>
      <w:tr w:rsidR="007810A3" w:rsidRPr="001A5AB5" w14:paraId="303A77DA" w14:textId="77777777" w:rsidTr="00700E14">
        <w:trPr>
          <w:trHeight w:val="300"/>
        </w:trPr>
        <w:tc>
          <w:tcPr>
            <w:tcW w:w="2505" w:type="dxa"/>
            <w:tcBorders>
              <w:top w:val="nil"/>
              <w:left w:val="nil"/>
              <w:bottom w:val="nil"/>
              <w:right w:val="nil"/>
            </w:tcBorders>
            <w:shd w:val="clear" w:color="000000" w:fill="0078B6"/>
            <w:hideMark/>
          </w:tcPr>
          <w:p w14:paraId="1044BAD7" w14:textId="77777777" w:rsidR="007810A3" w:rsidRPr="001A5AB5" w:rsidRDefault="007810A3" w:rsidP="00B70DF5">
            <w:pPr>
              <w:rPr>
                <w:rFonts w:ascii="Arial" w:hAnsi="Arial" w:cs="Arial"/>
                <w:color w:val="FFFFFF"/>
                <w:sz w:val="20"/>
                <w:szCs w:val="20"/>
                <w:lang w:val="en-GB"/>
              </w:rPr>
            </w:pPr>
            <w:r w:rsidRPr="001A5AB5">
              <w:rPr>
                <w:rFonts w:ascii="Arial" w:hAnsi="Arial" w:cs="Arial"/>
                <w:color w:val="FFFFFF"/>
                <w:sz w:val="20"/>
                <w:szCs w:val="20"/>
                <w:lang w:val="en-GB"/>
              </w:rPr>
              <w:t> </w:t>
            </w:r>
          </w:p>
        </w:tc>
        <w:tc>
          <w:tcPr>
            <w:tcW w:w="2329" w:type="dxa"/>
            <w:tcBorders>
              <w:top w:val="nil"/>
              <w:left w:val="nil"/>
              <w:bottom w:val="nil"/>
              <w:right w:val="nil"/>
            </w:tcBorders>
            <w:shd w:val="clear" w:color="000000" w:fill="0078B6"/>
            <w:hideMark/>
          </w:tcPr>
          <w:p w14:paraId="37C0853A" w14:textId="491A6B65"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Denmark</w:t>
            </w:r>
          </w:p>
        </w:tc>
        <w:tc>
          <w:tcPr>
            <w:tcW w:w="3458" w:type="dxa"/>
            <w:tcBorders>
              <w:top w:val="nil"/>
              <w:left w:val="nil"/>
              <w:bottom w:val="nil"/>
              <w:right w:val="nil"/>
            </w:tcBorders>
            <w:shd w:val="clear" w:color="000000" w:fill="0078B6"/>
            <w:hideMark/>
          </w:tcPr>
          <w:p w14:paraId="6FC3C19B" w14:textId="3C88E3AC"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Schleswig-Holstein</w:t>
            </w:r>
          </w:p>
        </w:tc>
        <w:tc>
          <w:tcPr>
            <w:tcW w:w="2325" w:type="dxa"/>
            <w:tcBorders>
              <w:top w:val="nil"/>
              <w:left w:val="nil"/>
              <w:bottom w:val="nil"/>
              <w:right w:val="nil"/>
            </w:tcBorders>
            <w:shd w:val="clear" w:color="000000" w:fill="0078B6"/>
            <w:hideMark/>
          </w:tcPr>
          <w:p w14:paraId="43E758B6" w14:textId="024EEBF9"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Lower Saxony</w:t>
            </w:r>
          </w:p>
        </w:tc>
        <w:tc>
          <w:tcPr>
            <w:tcW w:w="2363" w:type="dxa"/>
            <w:tcBorders>
              <w:top w:val="nil"/>
              <w:left w:val="nil"/>
              <w:bottom w:val="nil"/>
              <w:right w:val="nil"/>
            </w:tcBorders>
            <w:shd w:val="clear" w:color="000000" w:fill="0078B6"/>
            <w:hideMark/>
          </w:tcPr>
          <w:p w14:paraId="1D430C45" w14:textId="24023AE1"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Netherlands</w:t>
            </w:r>
          </w:p>
        </w:tc>
      </w:tr>
      <w:tr w:rsidR="007810A3" w:rsidRPr="001A5AB5" w14:paraId="0BA23BC2" w14:textId="77777777" w:rsidTr="00B70DF5">
        <w:trPr>
          <w:trHeight w:val="300"/>
        </w:trPr>
        <w:tc>
          <w:tcPr>
            <w:tcW w:w="12980" w:type="dxa"/>
            <w:gridSpan w:val="5"/>
            <w:tcBorders>
              <w:top w:val="nil"/>
              <w:left w:val="nil"/>
              <w:bottom w:val="nil"/>
              <w:right w:val="nil"/>
            </w:tcBorders>
            <w:shd w:val="clear" w:color="000000" w:fill="0078B6"/>
            <w:hideMark/>
          </w:tcPr>
          <w:p w14:paraId="4E14B64B" w14:textId="790C9F49" w:rsidR="007810A3" w:rsidRPr="001A5AB5" w:rsidRDefault="007810A3" w:rsidP="00B70DF5">
            <w:pPr>
              <w:rPr>
                <w:rFonts w:ascii="Arial" w:hAnsi="Arial" w:cs="Arial"/>
                <w:b/>
                <w:bCs/>
                <w:color w:val="FFFFFF"/>
                <w:sz w:val="20"/>
                <w:szCs w:val="20"/>
                <w:lang w:val="en-GB"/>
              </w:rPr>
            </w:pPr>
            <w:r w:rsidRPr="001A5AB5">
              <w:rPr>
                <w:rFonts w:ascii="Arial" w:hAnsi="Arial" w:cs="Arial"/>
                <w:b/>
                <w:bCs/>
                <w:color w:val="FFFFFF"/>
                <w:sz w:val="20"/>
                <w:szCs w:val="20"/>
                <w:lang w:val="en-GB"/>
              </w:rPr>
              <w:t>Type</w:t>
            </w:r>
          </w:p>
        </w:tc>
      </w:tr>
      <w:tr w:rsidR="00700E14" w:rsidRPr="001A5AB5" w14:paraId="72D46215" w14:textId="77777777" w:rsidTr="00700E14">
        <w:trPr>
          <w:trHeight w:val="300"/>
        </w:trPr>
        <w:tc>
          <w:tcPr>
            <w:tcW w:w="2505" w:type="dxa"/>
            <w:tcBorders>
              <w:top w:val="single" w:sz="4" w:space="0" w:color="FFFFFF"/>
              <w:left w:val="nil"/>
              <w:bottom w:val="single" w:sz="4" w:space="0" w:color="FFFFFF"/>
              <w:right w:val="nil"/>
            </w:tcBorders>
            <w:shd w:val="clear" w:color="000000" w:fill="D8EEFA"/>
            <w:vAlign w:val="center"/>
          </w:tcPr>
          <w:p w14:paraId="1800080D" w14:textId="7447B25F"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Shrimps (</w:t>
            </w:r>
            <w:proofErr w:type="spellStart"/>
            <w:r w:rsidRPr="001A5AB5">
              <w:rPr>
                <w:rFonts w:ascii="Arial" w:hAnsi="Arial" w:cs="Arial"/>
                <w:i/>
                <w:iCs/>
                <w:color w:val="000000"/>
                <w:sz w:val="20"/>
                <w:szCs w:val="20"/>
                <w:lang w:val="en-GB"/>
              </w:rPr>
              <w:t>Crangon</w:t>
            </w:r>
            <w:proofErr w:type="spellEnd"/>
            <w:r w:rsidRPr="001A5AB5">
              <w:rPr>
                <w:rFonts w:ascii="Arial" w:hAnsi="Arial" w:cs="Arial"/>
                <w:i/>
                <w:iCs/>
                <w:color w:val="000000"/>
                <w:sz w:val="20"/>
                <w:szCs w:val="20"/>
                <w:lang w:val="en-GB"/>
              </w:rPr>
              <w:t xml:space="preserve"> </w:t>
            </w:r>
            <w:proofErr w:type="spellStart"/>
            <w:r w:rsidRPr="001A5AB5">
              <w:rPr>
                <w:rFonts w:ascii="Arial" w:hAnsi="Arial" w:cs="Arial"/>
                <w:i/>
                <w:iCs/>
                <w:color w:val="000000"/>
                <w:sz w:val="20"/>
                <w:szCs w:val="20"/>
                <w:lang w:val="en-GB"/>
              </w:rPr>
              <w:t>crangon</w:t>
            </w:r>
            <w:proofErr w:type="spellEnd"/>
            <w:r w:rsidRPr="001A5AB5">
              <w:rPr>
                <w:rFonts w:ascii="Arial" w:hAnsi="Arial" w:cs="Arial"/>
                <w:color w:val="000000"/>
                <w:sz w:val="20"/>
                <w:szCs w:val="20"/>
                <w:lang w:val="en-GB"/>
              </w:rPr>
              <w:t>)</w:t>
            </w:r>
          </w:p>
        </w:tc>
        <w:tc>
          <w:tcPr>
            <w:tcW w:w="2329" w:type="dxa"/>
            <w:tcBorders>
              <w:top w:val="single" w:sz="4" w:space="0" w:color="FFFFFF"/>
              <w:left w:val="nil"/>
              <w:bottom w:val="nil"/>
              <w:right w:val="nil"/>
            </w:tcBorders>
            <w:shd w:val="clear" w:color="000000" w:fill="D8EEFA"/>
            <w:vAlign w:val="center"/>
          </w:tcPr>
          <w:p w14:paraId="3938FA39" w14:textId="3375A3EA"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(subtidal)</w:t>
            </w:r>
          </w:p>
          <w:p w14:paraId="59E44096"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There has been issued 32 licenses for fisheries on horse shrimps. By regulations beam trawl fisheries for shrimp can only take place 3 nautical miles outside the low-water line. South of </w:t>
            </w:r>
            <w:proofErr w:type="spellStart"/>
            <w:r w:rsidRPr="001A5AB5">
              <w:rPr>
                <w:rFonts w:ascii="Arial" w:hAnsi="Arial" w:cs="Arial"/>
                <w:color w:val="000000"/>
                <w:sz w:val="20"/>
                <w:szCs w:val="20"/>
                <w:lang w:val="en-GB"/>
              </w:rPr>
              <w:t>Skallingen</w:t>
            </w:r>
            <w:proofErr w:type="spellEnd"/>
            <w:r w:rsidRPr="001A5AB5">
              <w:rPr>
                <w:rFonts w:ascii="Arial" w:hAnsi="Arial" w:cs="Arial"/>
                <w:color w:val="000000"/>
                <w:sz w:val="20"/>
                <w:szCs w:val="20"/>
                <w:lang w:val="en-GB"/>
              </w:rPr>
              <w:t xml:space="preserve"> peninsular it is not allowed to fish for shrimps within the Islands.</w:t>
            </w:r>
          </w:p>
          <w:p w14:paraId="544196E4" w14:textId="66E68156"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Due to conservation concerns, the entire </w:t>
            </w:r>
            <w:r w:rsidR="006F653A">
              <w:rPr>
                <w:rFonts w:ascii="Arial" w:hAnsi="Arial" w:cs="Arial"/>
                <w:color w:val="000000"/>
                <w:sz w:val="20"/>
                <w:szCs w:val="20"/>
                <w:lang w:val="en-GB"/>
              </w:rPr>
              <w:t xml:space="preserve">inner </w:t>
            </w:r>
            <w:r w:rsidRPr="001A5AB5">
              <w:rPr>
                <w:rFonts w:ascii="Arial" w:hAnsi="Arial" w:cs="Arial"/>
                <w:color w:val="000000"/>
                <w:sz w:val="20"/>
                <w:szCs w:val="20"/>
                <w:lang w:val="en-GB"/>
              </w:rPr>
              <w:t>Danish Wadden Sea area was closed to fishing in 1977 and the regulation is still in force.</w:t>
            </w:r>
          </w:p>
        </w:tc>
        <w:tc>
          <w:tcPr>
            <w:tcW w:w="3458" w:type="dxa"/>
            <w:tcBorders>
              <w:top w:val="single" w:sz="4" w:space="0" w:color="FFFFFF"/>
              <w:left w:val="nil"/>
              <w:bottom w:val="single" w:sz="4" w:space="0" w:color="FFFFFF"/>
              <w:right w:val="nil"/>
            </w:tcBorders>
            <w:shd w:val="clear" w:color="000000" w:fill="D8EEFA"/>
          </w:tcPr>
          <w:p w14:paraId="73467D32" w14:textId="07A72903"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Along the west coast of Schleswig-Holstein licenses have been issued for 74 commercial shrimp fishing boats. In addition 52 smaller vessels are operating by part time fishermen (</w:t>
            </w:r>
            <w:proofErr w:type="spellStart"/>
            <w:r w:rsidRPr="001A5AB5">
              <w:rPr>
                <w:rFonts w:ascii="Arial" w:hAnsi="Arial" w:cs="Arial"/>
                <w:color w:val="000000"/>
                <w:sz w:val="20"/>
                <w:szCs w:val="20"/>
                <w:lang w:val="en-GB"/>
              </w:rPr>
              <w:t>Nebenerwerbsfischer</w:t>
            </w:r>
            <w:proofErr w:type="spellEnd"/>
            <w:r w:rsidRPr="001A5AB5">
              <w:rPr>
                <w:rFonts w:ascii="Arial" w:hAnsi="Arial" w:cs="Arial"/>
                <w:color w:val="000000"/>
                <w:sz w:val="20"/>
                <w:szCs w:val="20"/>
                <w:lang w:val="en-GB"/>
              </w:rPr>
              <w:t xml:space="preserve">). Most commercial fishing boats are also able to fish on fish. Fishery is allowed within the most parts inside the </w:t>
            </w:r>
            <w:proofErr w:type="spellStart"/>
            <w:r w:rsidRPr="001A5AB5">
              <w:rPr>
                <w:rFonts w:ascii="Arial" w:hAnsi="Arial" w:cs="Arial"/>
                <w:color w:val="000000"/>
                <w:sz w:val="20"/>
                <w:szCs w:val="20"/>
                <w:lang w:val="en-GB"/>
              </w:rPr>
              <w:t>Nationalpark</w:t>
            </w:r>
            <w:proofErr w:type="spellEnd"/>
            <w:r w:rsidRPr="001A5AB5">
              <w:rPr>
                <w:rFonts w:ascii="Arial" w:hAnsi="Arial" w:cs="Arial"/>
                <w:color w:val="000000"/>
                <w:sz w:val="20"/>
                <w:szCs w:val="20"/>
                <w:lang w:val="en-GB"/>
              </w:rPr>
              <w:t xml:space="preserve"> except in the zero use area, which is marked red in the map. Within the southern part of the </w:t>
            </w:r>
            <w:proofErr w:type="spellStart"/>
            <w:r w:rsidRPr="001A5AB5">
              <w:rPr>
                <w:rFonts w:ascii="Arial" w:hAnsi="Arial" w:cs="Arial"/>
                <w:color w:val="000000"/>
                <w:sz w:val="20"/>
                <w:szCs w:val="20"/>
                <w:lang w:val="en-GB"/>
              </w:rPr>
              <w:t>Nationalpark</w:t>
            </w:r>
            <w:proofErr w:type="spellEnd"/>
            <w:r w:rsidRPr="001A5AB5">
              <w:rPr>
                <w:rFonts w:ascii="Arial" w:hAnsi="Arial" w:cs="Arial"/>
                <w:color w:val="000000"/>
                <w:sz w:val="20"/>
                <w:szCs w:val="20"/>
                <w:lang w:val="en-GB"/>
              </w:rPr>
              <w:t xml:space="preserve"> there are time based voluntary regulations in the shelduck moulting areas. The landings of the SH shrimp fishery range annually between 6000 and 6800 tons.</w:t>
            </w:r>
          </w:p>
        </w:tc>
        <w:tc>
          <w:tcPr>
            <w:tcW w:w="2325" w:type="dxa"/>
            <w:tcBorders>
              <w:top w:val="single" w:sz="4" w:space="0" w:color="FFFFFF"/>
              <w:left w:val="nil"/>
              <w:bottom w:val="single" w:sz="4" w:space="0" w:color="FFFFFF"/>
              <w:right w:val="nil"/>
            </w:tcBorders>
            <w:shd w:val="clear" w:color="000000" w:fill="D8EEFA"/>
          </w:tcPr>
          <w:p w14:paraId="723DD53B" w14:textId="23FE5777" w:rsidR="00700E14" w:rsidRPr="001A5AB5" w:rsidRDefault="00700E14" w:rsidP="00700E14">
            <w:pPr>
              <w:rPr>
                <w:rFonts w:ascii="Arial" w:hAnsi="Arial" w:cs="Arial"/>
                <w:color w:val="000000"/>
                <w:sz w:val="20"/>
                <w:szCs w:val="20"/>
                <w:lang w:val="en-GB"/>
              </w:rPr>
            </w:pPr>
            <w:r w:rsidRPr="00467C9C">
              <w:rPr>
                <w:rFonts w:ascii="Arial" w:hAnsi="Arial" w:cs="Arial"/>
                <w:color w:val="000000"/>
                <w:sz w:val="20"/>
                <w:szCs w:val="20"/>
                <w:lang w:val="en-GB"/>
              </w:rPr>
              <w:t xml:space="preserve">There are </w:t>
            </w:r>
            <w:r w:rsidRPr="00012A89">
              <w:rPr>
                <w:rFonts w:ascii="Arial" w:hAnsi="Arial" w:cs="Arial"/>
                <w:color w:val="000000"/>
                <w:sz w:val="20"/>
                <w:szCs w:val="20"/>
                <w:lang w:val="en-GB"/>
              </w:rPr>
              <w:t>103 (105)</w:t>
            </w:r>
            <w:r w:rsidRPr="00467C9C">
              <w:rPr>
                <w:rFonts w:ascii="Arial" w:hAnsi="Arial" w:cs="Arial"/>
                <w:color w:val="000000"/>
                <w:sz w:val="20"/>
                <w:szCs w:val="20"/>
                <w:lang w:val="en-GB"/>
              </w:rPr>
              <w:t xml:space="preserve"> licenses </w:t>
            </w:r>
            <w:commentRangeStart w:id="23"/>
            <w:r w:rsidRPr="00467C9C">
              <w:rPr>
                <w:rFonts w:ascii="Arial" w:hAnsi="Arial" w:cs="Arial"/>
                <w:color w:val="000000"/>
                <w:sz w:val="20"/>
                <w:szCs w:val="20"/>
                <w:lang w:val="en-GB"/>
              </w:rPr>
              <w:t>given</w:t>
            </w:r>
            <w:commentRangeEnd w:id="23"/>
            <w:r>
              <w:rPr>
                <w:rStyle w:val="CommentReference"/>
              </w:rPr>
              <w:commentReference w:id="23"/>
            </w:r>
            <w:r w:rsidRPr="00467C9C">
              <w:rPr>
                <w:rFonts w:ascii="Arial" w:hAnsi="Arial" w:cs="Arial"/>
                <w:color w:val="000000"/>
                <w:sz w:val="20"/>
                <w:szCs w:val="20"/>
                <w:lang w:val="en-GB"/>
              </w:rPr>
              <w:t xml:space="preserve"> by the BLE (</w:t>
            </w:r>
            <w:proofErr w:type="spellStart"/>
            <w:r w:rsidRPr="00467C9C">
              <w:rPr>
                <w:rFonts w:ascii="Arial" w:hAnsi="Arial" w:cs="Arial"/>
                <w:color w:val="000000"/>
                <w:sz w:val="20"/>
                <w:szCs w:val="20"/>
                <w:lang w:val="en-GB"/>
              </w:rPr>
              <w:t>Bundesanstalt</w:t>
            </w:r>
            <w:proofErr w:type="spellEnd"/>
            <w:r w:rsidRPr="00467C9C">
              <w:rPr>
                <w:rFonts w:ascii="Arial" w:hAnsi="Arial" w:cs="Arial"/>
                <w:color w:val="000000"/>
                <w:sz w:val="20"/>
                <w:szCs w:val="20"/>
                <w:lang w:val="en-GB"/>
              </w:rPr>
              <w:t xml:space="preserve"> </w:t>
            </w:r>
            <w:proofErr w:type="spellStart"/>
            <w:r w:rsidRPr="00467C9C">
              <w:rPr>
                <w:rFonts w:ascii="Arial" w:hAnsi="Arial" w:cs="Arial"/>
                <w:color w:val="000000"/>
                <w:sz w:val="20"/>
                <w:szCs w:val="20"/>
                <w:lang w:val="en-GB"/>
              </w:rPr>
              <w:t>für</w:t>
            </w:r>
            <w:proofErr w:type="spellEnd"/>
            <w:r w:rsidRPr="00467C9C">
              <w:rPr>
                <w:rFonts w:ascii="Arial" w:hAnsi="Arial" w:cs="Arial"/>
                <w:color w:val="000000"/>
                <w:sz w:val="20"/>
                <w:szCs w:val="20"/>
                <w:lang w:val="en-GB"/>
              </w:rPr>
              <w:t xml:space="preserve"> </w:t>
            </w:r>
            <w:proofErr w:type="spellStart"/>
            <w:r w:rsidRPr="00467C9C">
              <w:rPr>
                <w:rFonts w:ascii="Arial" w:hAnsi="Arial" w:cs="Arial"/>
                <w:color w:val="000000"/>
                <w:sz w:val="20"/>
                <w:szCs w:val="20"/>
                <w:lang w:val="en-GB"/>
              </w:rPr>
              <w:t>Landwirtschaft</w:t>
            </w:r>
            <w:proofErr w:type="spellEnd"/>
            <w:r w:rsidRPr="00467C9C">
              <w:rPr>
                <w:rFonts w:ascii="Arial" w:hAnsi="Arial" w:cs="Arial"/>
                <w:color w:val="000000"/>
                <w:sz w:val="20"/>
                <w:szCs w:val="20"/>
                <w:lang w:val="en-GB"/>
              </w:rPr>
              <w:t xml:space="preserve"> und </w:t>
            </w:r>
            <w:proofErr w:type="spellStart"/>
            <w:r w:rsidRPr="00467C9C">
              <w:rPr>
                <w:rFonts w:ascii="Arial" w:hAnsi="Arial" w:cs="Arial"/>
                <w:color w:val="000000"/>
                <w:sz w:val="20"/>
                <w:szCs w:val="20"/>
                <w:lang w:val="en-GB"/>
              </w:rPr>
              <w:t>Ernährung</w:t>
            </w:r>
            <w:proofErr w:type="spellEnd"/>
            <w:r w:rsidRPr="00467C9C">
              <w:rPr>
                <w:rFonts w:ascii="Arial" w:hAnsi="Arial" w:cs="Arial"/>
                <w:color w:val="000000"/>
                <w:sz w:val="20"/>
                <w:szCs w:val="20"/>
                <w:lang w:val="en-GB"/>
              </w:rPr>
              <w:t>) for fisheries on shrimps.</w:t>
            </w:r>
            <w:r w:rsidRPr="001A5AB5">
              <w:rPr>
                <w:rFonts w:ascii="Arial" w:hAnsi="Arial" w:cs="Arial"/>
                <w:color w:val="000000"/>
                <w:sz w:val="20"/>
                <w:szCs w:val="20"/>
                <w:lang w:val="en-GB"/>
              </w:rPr>
              <w:t xml:space="preserve"> By the law of the national park it is forbidden to fish shrimps in some core zones (</w:t>
            </w:r>
            <w:commentRangeStart w:id="24"/>
            <w:r w:rsidRPr="001A5AB5">
              <w:rPr>
                <w:rFonts w:ascii="Arial" w:hAnsi="Arial" w:cs="Arial"/>
                <w:color w:val="000000"/>
                <w:sz w:val="20"/>
                <w:szCs w:val="20"/>
                <w:lang w:val="en-GB"/>
              </w:rPr>
              <w:t>see red zones in fig. 1</w:t>
            </w:r>
            <w:commentRangeEnd w:id="24"/>
            <w:r>
              <w:rPr>
                <w:rStyle w:val="CommentReference"/>
              </w:rPr>
              <w:commentReference w:id="24"/>
            </w:r>
            <w:r w:rsidRPr="001A5AB5">
              <w:rPr>
                <w:rFonts w:ascii="Arial" w:hAnsi="Arial" w:cs="Arial"/>
                <w:color w:val="000000"/>
                <w:sz w:val="20"/>
                <w:szCs w:val="20"/>
                <w:lang w:val="en-GB"/>
              </w:rPr>
              <w:t>)</w:t>
            </w:r>
          </w:p>
        </w:tc>
        <w:tc>
          <w:tcPr>
            <w:tcW w:w="2363" w:type="dxa"/>
            <w:tcBorders>
              <w:top w:val="single" w:sz="4" w:space="0" w:color="FFFFFF"/>
              <w:left w:val="nil"/>
              <w:bottom w:val="single" w:sz="4" w:space="0" w:color="FFFFFF"/>
              <w:right w:val="nil"/>
            </w:tcBorders>
            <w:shd w:val="clear" w:color="000000" w:fill="D8EEFA"/>
            <w:vAlign w:val="center"/>
          </w:tcPr>
          <w:p w14:paraId="411F4222"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On the basis of the agreements as given in the </w:t>
            </w:r>
            <w:proofErr w:type="spellStart"/>
            <w:r w:rsidRPr="001A5AB5">
              <w:rPr>
                <w:rFonts w:ascii="Arial" w:hAnsi="Arial" w:cs="Arial"/>
                <w:color w:val="000000"/>
                <w:sz w:val="20"/>
                <w:szCs w:val="20"/>
                <w:lang w:val="en-GB"/>
              </w:rPr>
              <w:t>Convenant</w:t>
            </w:r>
            <w:proofErr w:type="spellEnd"/>
            <w:r w:rsidRPr="001A5AB5">
              <w:rPr>
                <w:rFonts w:ascii="Arial" w:hAnsi="Arial" w:cs="Arial"/>
                <w:color w:val="000000"/>
                <w:sz w:val="20"/>
                <w:szCs w:val="20"/>
                <w:lang w:val="en-GB"/>
              </w:rPr>
              <w:t xml:space="preserve"> VISWAD (Nature-NGO’s, Government and </w:t>
            </w:r>
            <w:proofErr w:type="spellStart"/>
            <w:r w:rsidRPr="001A5AB5">
              <w:rPr>
                <w:rFonts w:ascii="Arial" w:hAnsi="Arial" w:cs="Arial"/>
                <w:color w:val="000000"/>
                <w:sz w:val="20"/>
                <w:szCs w:val="20"/>
                <w:lang w:val="en-GB"/>
              </w:rPr>
              <w:t>Shrimpfishery</w:t>
            </w:r>
            <w:proofErr w:type="spellEnd"/>
            <w:r w:rsidRPr="001A5AB5">
              <w:rPr>
                <w:rFonts w:ascii="Arial" w:hAnsi="Arial" w:cs="Arial"/>
                <w:color w:val="000000"/>
                <w:sz w:val="20"/>
                <w:szCs w:val="20"/>
                <w:lang w:val="en-GB"/>
              </w:rPr>
              <w:t xml:space="preserve"> sector) the </w:t>
            </w:r>
            <w:proofErr w:type="spellStart"/>
            <w:r w:rsidRPr="001A5AB5">
              <w:rPr>
                <w:rFonts w:ascii="Arial" w:hAnsi="Arial" w:cs="Arial"/>
                <w:color w:val="000000"/>
                <w:sz w:val="20"/>
                <w:szCs w:val="20"/>
                <w:lang w:val="en-GB"/>
              </w:rPr>
              <w:t>shrimpfishery</w:t>
            </w:r>
            <w:proofErr w:type="spellEnd"/>
            <w:r w:rsidRPr="001A5AB5">
              <w:rPr>
                <w:rFonts w:ascii="Arial" w:hAnsi="Arial" w:cs="Arial"/>
                <w:color w:val="000000"/>
                <w:sz w:val="20"/>
                <w:szCs w:val="20"/>
                <w:lang w:val="en-GB"/>
              </w:rPr>
              <w:t xml:space="preserve"> sector will apply for the necessary Nature Protection permit.</w:t>
            </w:r>
          </w:p>
          <w:p w14:paraId="6738EA64"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Horizon of the VISWAD is 2026. The ambition for 2020 is to reduce the impact of shrimp fishery with 50%, </w:t>
            </w:r>
            <w:proofErr w:type="spellStart"/>
            <w:r w:rsidRPr="001A5AB5">
              <w:rPr>
                <w:rFonts w:ascii="Arial" w:hAnsi="Arial" w:cs="Arial"/>
                <w:color w:val="000000"/>
                <w:sz w:val="20"/>
                <w:szCs w:val="20"/>
                <w:lang w:val="en-GB"/>
              </w:rPr>
              <w:t>a.o.</w:t>
            </w:r>
            <w:proofErr w:type="spellEnd"/>
            <w:r w:rsidRPr="001A5AB5">
              <w:rPr>
                <w:rFonts w:ascii="Arial" w:hAnsi="Arial" w:cs="Arial"/>
                <w:color w:val="000000"/>
                <w:sz w:val="20"/>
                <w:szCs w:val="20"/>
                <w:lang w:val="en-GB"/>
              </w:rPr>
              <w:t xml:space="preserve"> by reduction of the fleet by 20-30%, using best-available –techniques, closed areas.</w:t>
            </w:r>
          </w:p>
          <w:p w14:paraId="0D84E894" w14:textId="6F6E47F8"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There are 8</w:t>
            </w:r>
            <w:r>
              <w:rPr>
                <w:rFonts w:ascii="Arial" w:hAnsi="Arial" w:cs="Arial"/>
                <w:color w:val="000000"/>
                <w:sz w:val="20"/>
                <w:szCs w:val="20"/>
                <w:lang w:val="en-GB"/>
              </w:rPr>
              <w:t>9</w:t>
            </w:r>
            <w:r w:rsidRPr="001A5AB5">
              <w:rPr>
                <w:rFonts w:ascii="Arial" w:hAnsi="Arial" w:cs="Arial"/>
                <w:color w:val="000000"/>
                <w:sz w:val="20"/>
                <w:szCs w:val="20"/>
                <w:lang w:val="en-GB"/>
              </w:rPr>
              <w:t xml:space="preserve"> licenses for </w:t>
            </w:r>
            <w:proofErr w:type="spellStart"/>
            <w:r w:rsidRPr="001A5AB5">
              <w:rPr>
                <w:rFonts w:ascii="Arial" w:hAnsi="Arial" w:cs="Arial"/>
                <w:color w:val="000000"/>
                <w:sz w:val="20"/>
                <w:szCs w:val="20"/>
                <w:lang w:val="en-GB"/>
              </w:rPr>
              <w:t>shrimpfishing</w:t>
            </w:r>
            <w:proofErr w:type="spellEnd"/>
            <w:r w:rsidRPr="001A5AB5">
              <w:rPr>
                <w:rFonts w:ascii="Arial" w:hAnsi="Arial" w:cs="Arial"/>
                <w:color w:val="000000"/>
                <w:sz w:val="20"/>
                <w:szCs w:val="20"/>
                <w:lang w:val="en-GB"/>
              </w:rPr>
              <w:t xml:space="preserve"> in the </w:t>
            </w:r>
            <w:proofErr w:type="spellStart"/>
            <w:r w:rsidRPr="001A5AB5">
              <w:rPr>
                <w:rFonts w:ascii="Arial" w:hAnsi="Arial" w:cs="Arial"/>
                <w:color w:val="000000"/>
                <w:sz w:val="20"/>
                <w:szCs w:val="20"/>
                <w:lang w:val="en-GB"/>
              </w:rPr>
              <w:t>Waddensea</w:t>
            </w:r>
            <w:proofErr w:type="spellEnd"/>
            <w:r w:rsidRPr="001A5AB5">
              <w:rPr>
                <w:rFonts w:ascii="Arial" w:hAnsi="Arial" w:cs="Arial"/>
                <w:color w:val="000000"/>
                <w:sz w:val="20"/>
                <w:szCs w:val="20"/>
                <w:lang w:val="en-GB"/>
              </w:rPr>
              <w:t>.</w:t>
            </w:r>
          </w:p>
          <w:p w14:paraId="492A3231" w14:textId="77777777" w:rsidR="00700E14" w:rsidRPr="001A5AB5" w:rsidRDefault="00700E14" w:rsidP="00700E14">
            <w:pPr>
              <w:rPr>
                <w:rFonts w:ascii="Arial" w:hAnsi="Arial" w:cs="Arial"/>
                <w:color w:val="000000"/>
                <w:sz w:val="20"/>
                <w:szCs w:val="20"/>
                <w:lang w:val="en-GB"/>
              </w:rPr>
            </w:pPr>
          </w:p>
        </w:tc>
      </w:tr>
      <w:tr w:rsidR="00700E14" w:rsidRPr="001A5AB5" w14:paraId="577D3219" w14:textId="77777777" w:rsidTr="00700E14">
        <w:trPr>
          <w:trHeight w:val="300"/>
        </w:trPr>
        <w:tc>
          <w:tcPr>
            <w:tcW w:w="2505" w:type="dxa"/>
            <w:tcBorders>
              <w:top w:val="single" w:sz="4" w:space="0" w:color="FFFFFF"/>
              <w:left w:val="nil"/>
              <w:bottom w:val="single" w:sz="4" w:space="0" w:color="FFFFFF"/>
              <w:right w:val="nil"/>
            </w:tcBorders>
            <w:shd w:val="clear" w:color="000000" w:fill="D8EEFA"/>
            <w:vAlign w:val="center"/>
          </w:tcPr>
          <w:p w14:paraId="15D89D91" w14:textId="22B25E9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Fishing applying nets</w:t>
            </w:r>
          </w:p>
        </w:tc>
        <w:tc>
          <w:tcPr>
            <w:tcW w:w="2329" w:type="dxa"/>
            <w:tcBorders>
              <w:top w:val="single" w:sz="4" w:space="0" w:color="FFFFFF"/>
              <w:left w:val="nil"/>
              <w:bottom w:val="nil"/>
              <w:right w:val="nil"/>
            </w:tcBorders>
            <w:shd w:val="clear" w:color="000000" w:fill="D8EEFA"/>
            <w:vAlign w:val="center"/>
          </w:tcPr>
          <w:p w14:paraId="2FE37B62"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(subtidal)</w:t>
            </w:r>
          </w:p>
          <w:p w14:paraId="24D60186" w14:textId="74CBE9D4" w:rsidR="00EB47D8" w:rsidRDefault="00700E14" w:rsidP="00EB47D8">
            <w:pPr>
              <w:rPr>
                <w:rFonts w:ascii="Arial" w:hAnsi="Arial" w:cs="Arial"/>
                <w:color w:val="000000"/>
                <w:sz w:val="20"/>
                <w:szCs w:val="20"/>
                <w:lang w:val="en-GB"/>
              </w:rPr>
            </w:pPr>
            <w:r w:rsidRPr="001A5AB5">
              <w:rPr>
                <w:rFonts w:ascii="Arial" w:hAnsi="Arial" w:cs="Arial"/>
                <w:color w:val="000000"/>
                <w:sz w:val="20"/>
                <w:szCs w:val="20"/>
                <w:lang w:val="en-GB"/>
              </w:rPr>
              <w:t xml:space="preserve">Within the islands in the Danish part of the </w:t>
            </w:r>
            <w:proofErr w:type="spellStart"/>
            <w:r w:rsidRPr="001A5AB5">
              <w:rPr>
                <w:rFonts w:ascii="Arial" w:hAnsi="Arial" w:cs="Arial"/>
                <w:color w:val="000000"/>
                <w:sz w:val="20"/>
                <w:szCs w:val="20"/>
                <w:lang w:val="en-GB"/>
              </w:rPr>
              <w:lastRenderedPageBreak/>
              <w:t>Wadden</w:t>
            </w:r>
            <w:proofErr w:type="spellEnd"/>
            <w:r w:rsidRPr="001A5AB5">
              <w:rPr>
                <w:rFonts w:ascii="Arial" w:hAnsi="Arial" w:cs="Arial"/>
                <w:color w:val="000000"/>
                <w:sz w:val="20"/>
                <w:szCs w:val="20"/>
                <w:lang w:val="en-GB"/>
              </w:rPr>
              <w:t xml:space="preserve"> Sea, </w:t>
            </w:r>
            <w:r w:rsidR="00EB47D8">
              <w:rPr>
                <w:rFonts w:ascii="Arial" w:hAnsi="Arial" w:cs="Arial"/>
                <w:color w:val="000000"/>
                <w:sz w:val="20"/>
                <w:szCs w:val="20"/>
                <w:lang w:val="en-GB"/>
              </w:rPr>
              <w:t>T</w:t>
            </w:r>
          </w:p>
          <w:p w14:paraId="322174D4" w14:textId="030C62E1" w:rsidR="00700E14" w:rsidRPr="001A5AB5" w:rsidRDefault="00700E14" w:rsidP="00EB47D8">
            <w:pPr>
              <w:rPr>
                <w:rFonts w:ascii="Arial" w:hAnsi="Arial" w:cs="Arial"/>
                <w:color w:val="000000"/>
                <w:sz w:val="20"/>
                <w:szCs w:val="20"/>
                <w:lang w:val="en-GB"/>
              </w:rPr>
            </w:pPr>
            <w:r w:rsidRPr="001A5AB5">
              <w:rPr>
                <w:rFonts w:ascii="Arial" w:hAnsi="Arial" w:cs="Arial"/>
                <w:color w:val="000000"/>
                <w:sz w:val="20"/>
                <w:szCs w:val="20"/>
                <w:lang w:val="en-GB"/>
              </w:rPr>
              <w:t xml:space="preserve">There is a general prohibition on </w:t>
            </w:r>
            <w:proofErr w:type="spellStart"/>
            <w:r w:rsidR="00EB47D8">
              <w:rPr>
                <w:rFonts w:ascii="Arial" w:hAnsi="Arial" w:cs="Arial"/>
                <w:color w:val="000000"/>
                <w:sz w:val="20"/>
                <w:szCs w:val="20"/>
                <w:lang w:val="en-GB"/>
              </w:rPr>
              <w:t>fyke</w:t>
            </w:r>
            <w:proofErr w:type="spellEnd"/>
            <w:r w:rsidR="00EB47D8">
              <w:rPr>
                <w:rFonts w:ascii="Arial" w:hAnsi="Arial" w:cs="Arial"/>
                <w:color w:val="000000"/>
                <w:sz w:val="20"/>
                <w:szCs w:val="20"/>
                <w:lang w:val="en-GB"/>
              </w:rPr>
              <w:t xml:space="preserve"> nets, </w:t>
            </w:r>
            <w:r w:rsidRPr="001A5AB5">
              <w:rPr>
                <w:rFonts w:ascii="Arial" w:hAnsi="Arial" w:cs="Arial"/>
                <w:color w:val="000000"/>
                <w:sz w:val="20"/>
                <w:szCs w:val="20"/>
                <w:lang w:val="en-GB"/>
              </w:rPr>
              <w:t xml:space="preserve">gillnets, re. concluding note. </w:t>
            </w:r>
          </w:p>
        </w:tc>
        <w:tc>
          <w:tcPr>
            <w:tcW w:w="3458" w:type="dxa"/>
            <w:tcBorders>
              <w:top w:val="single" w:sz="4" w:space="0" w:color="FFFFFF"/>
              <w:left w:val="nil"/>
              <w:bottom w:val="single" w:sz="4" w:space="0" w:color="FFFFFF"/>
              <w:right w:val="nil"/>
            </w:tcBorders>
            <w:shd w:val="clear" w:color="000000" w:fill="D8EEFA"/>
          </w:tcPr>
          <w:p w14:paraId="32DD1768" w14:textId="77777777" w:rsidR="00700E14" w:rsidRDefault="00700E14" w:rsidP="00700E14">
            <w:pPr>
              <w:rPr>
                <w:rFonts w:ascii="Arial" w:hAnsi="Arial" w:cs="Arial"/>
                <w:color w:val="000000"/>
                <w:sz w:val="20"/>
                <w:szCs w:val="20"/>
                <w:lang w:val="en-GB"/>
              </w:rPr>
            </w:pPr>
            <w:r>
              <w:rPr>
                <w:rFonts w:ascii="Arial" w:hAnsi="Arial" w:cs="Arial"/>
                <w:color w:val="000000"/>
                <w:sz w:val="20"/>
                <w:szCs w:val="20"/>
                <w:lang w:val="en-GB"/>
              </w:rPr>
              <w:lastRenderedPageBreak/>
              <w:t xml:space="preserve">.there is regulation on gillnets within the whale sanctuary off the west coast of the island of Sylt by fishery </w:t>
            </w:r>
            <w:r>
              <w:rPr>
                <w:rFonts w:ascii="Arial" w:hAnsi="Arial" w:cs="Arial"/>
                <w:color w:val="000000"/>
                <w:sz w:val="20"/>
                <w:szCs w:val="20"/>
                <w:lang w:val="en-GB"/>
              </w:rPr>
              <w:lastRenderedPageBreak/>
              <w:t>Law (</w:t>
            </w:r>
            <w:commentRangeStart w:id="25"/>
            <w:proofErr w:type="spellStart"/>
            <w:r>
              <w:rPr>
                <w:rFonts w:ascii="Arial" w:hAnsi="Arial" w:cs="Arial"/>
                <w:color w:val="000000"/>
                <w:sz w:val="20"/>
                <w:szCs w:val="20"/>
                <w:lang w:val="en-GB"/>
              </w:rPr>
              <w:t>Küstenfischereiordnung</w:t>
            </w:r>
            <w:commentRangeEnd w:id="25"/>
            <w:proofErr w:type="spellEnd"/>
            <w:r>
              <w:rPr>
                <w:rStyle w:val="CommentReference"/>
              </w:rPr>
              <w:commentReference w:id="25"/>
            </w:r>
            <w:r>
              <w:rPr>
                <w:rFonts w:ascii="Arial" w:hAnsi="Arial" w:cs="Arial"/>
                <w:color w:val="000000"/>
                <w:sz w:val="20"/>
                <w:szCs w:val="20"/>
                <w:lang w:val="en-GB"/>
              </w:rPr>
              <w:t>).</w:t>
            </w:r>
          </w:p>
          <w:p w14:paraId="488BC8D9" w14:textId="77777777" w:rsidR="00700E14" w:rsidRPr="001A5AB5" w:rsidRDefault="00700E14" w:rsidP="00700E14">
            <w:pPr>
              <w:rPr>
                <w:rFonts w:ascii="Arial" w:hAnsi="Arial" w:cs="Arial"/>
                <w:color w:val="000000"/>
                <w:sz w:val="20"/>
                <w:szCs w:val="20"/>
                <w:lang w:val="en-GB"/>
              </w:rPr>
            </w:pPr>
          </w:p>
        </w:tc>
        <w:tc>
          <w:tcPr>
            <w:tcW w:w="2325" w:type="dxa"/>
            <w:tcBorders>
              <w:top w:val="single" w:sz="4" w:space="0" w:color="FFFFFF"/>
              <w:left w:val="nil"/>
              <w:bottom w:val="single" w:sz="4" w:space="0" w:color="FFFFFF"/>
              <w:right w:val="nil"/>
            </w:tcBorders>
            <w:shd w:val="clear" w:color="000000" w:fill="D8EEFA"/>
          </w:tcPr>
          <w:p w14:paraId="35A512E3" w14:textId="77777777" w:rsidR="00700E14" w:rsidRPr="001A5AB5" w:rsidRDefault="00700E14" w:rsidP="00700E14">
            <w:pPr>
              <w:rPr>
                <w:rFonts w:ascii="Arial" w:hAnsi="Arial" w:cs="Arial"/>
                <w:color w:val="000000"/>
                <w:sz w:val="20"/>
                <w:szCs w:val="20"/>
                <w:lang w:val="en-GB"/>
              </w:rPr>
            </w:pPr>
          </w:p>
        </w:tc>
        <w:tc>
          <w:tcPr>
            <w:tcW w:w="2363" w:type="dxa"/>
            <w:tcBorders>
              <w:top w:val="single" w:sz="4" w:space="0" w:color="FFFFFF"/>
              <w:left w:val="nil"/>
              <w:bottom w:val="single" w:sz="4" w:space="0" w:color="FFFFFF"/>
              <w:right w:val="nil"/>
            </w:tcBorders>
            <w:shd w:val="clear" w:color="000000" w:fill="D8EEFA"/>
            <w:vAlign w:val="center"/>
          </w:tcPr>
          <w:p w14:paraId="18D25114" w14:textId="77777777" w:rsidR="00700E14" w:rsidRPr="001A5AB5" w:rsidRDefault="00700E14" w:rsidP="00700E14">
            <w:pPr>
              <w:rPr>
                <w:rFonts w:ascii="Arial" w:hAnsi="Arial" w:cs="Arial"/>
                <w:color w:val="000000"/>
                <w:sz w:val="20"/>
                <w:szCs w:val="20"/>
                <w:lang w:val="en-GB"/>
              </w:rPr>
            </w:pPr>
          </w:p>
        </w:tc>
      </w:tr>
      <w:tr w:rsidR="00700E14" w:rsidRPr="001A5AB5" w14:paraId="328F2B78" w14:textId="77777777" w:rsidTr="00700E14">
        <w:trPr>
          <w:trHeight w:val="300"/>
        </w:trPr>
        <w:tc>
          <w:tcPr>
            <w:tcW w:w="2505" w:type="dxa"/>
            <w:tcBorders>
              <w:top w:val="single" w:sz="4" w:space="0" w:color="FFFFFF"/>
              <w:left w:val="nil"/>
              <w:bottom w:val="single" w:sz="4" w:space="0" w:color="FFFFFF"/>
              <w:right w:val="nil"/>
            </w:tcBorders>
            <w:shd w:val="clear" w:color="000000" w:fill="D8EEFA"/>
            <w:vAlign w:val="center"/>
          </w:tcPr>
          <w:p w14:paraId="5BB6156A" w14:textId="410535F1"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Blue mussels </w:t>
            </w:r>
            <w:r w:rsidRPr="001A5AB5">
              <w:rPr>
                <w:rFonts w:ascii="Arial" w:hAnsi="Arial" w:cs="Arial"/>
                <w:i/>
                <w:iCs/>
                <w:color w:val="000000"/>
                <w:sz w:val="20"/>
                <w:szCs w:val="20"/>
                <w:lang w:val="en-GB"/>
              </w:rPr>
              <w:t>Mytilus edulis</w:t>
            </w:r>
          </w:p>
        </w:tc>
        <w:tc>
          <w:tcPr>
            <w:tcW w:w="2329" w:type="dxa"/>
            <w:tcBorders>
              <w:top w:val="single" w:sz="4" w:space="0" w:color="FFFFFF"/>
              <w:left w:val="nil"/>
              <w:bottom w:val="nil"/>
              <w:right w:val="nil"/>
            </w:tcBorders>
            <w:shd w:val="clear" w:color="000000" w:fill="D8EEFA"/>
            <w:vAlign w:val="center"/>
          </w:tcPr>
          <w:p w14:paraId="73606B95" w14:textId="7B6C6A19"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Subtidal: There is no blue mussel fishery in the Danish part of the Wadden Sea.</w:t>
            </w:r>
          </w:p>
        </w:tc>
        <w:tc>
          <w:tcPr>
            <w:tcW w:w="3458" w:type="dxa"/>
            <w:tcBorders>
              <w:top w:val="single" w:sz="4" w:space="0" w:color="FFFFFF"/>
              <w:left w:val="nil"/>
              <w:bottom w:val="single" w:sz="4" w:space="0" w:color="FFFFFF"/>
              <w:right w:val="nil"/>
            </w:tcBorders>
            <w:shd w:val="clear" w:color="000000" w:fill="D8EEFA"/>
            <w:vAlign w:val="center"/>
          </w:tcPr>
          <w:p w14:paraId="63243D78" w14:textId="17642AB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Blue Mussel fishery is regulated by the Fishery Law and the </w:t>
            </w:r>
            <w:proofErr w:type="spellStart"/>
            <w:r w:rsidRPr="001A5AB5">
              <w:rPr>
                <w:rFonts w:ascii="Arial" w:hAnsi="Arial" w:cs="Arial"/>
                <w:color w:val="000000"/>
                <w:sz w:val="20"/>
                <w:szCs w:val="20"/>
                <w:lang w:val="en-GB"/>
              </w:rPr>
              <w:t>Nationalpark</w:t>
            </w:r>
            <w:proofErr w:type="spellEnd"/>
            <w:r w:rsidRPr="001A5AB5">
              <w:rPr>
                <w:rFonts w:ascii="Arial" w:hAnsi="Arial" w:cs="Arial"/>
                <w:color w:val="000000"/>
                <w:sz w:val="20"/>
                <w:szCs w:val="20"/>
                <w:lang w:val="en-GB"/>
              </w:rPr>
              <w:t>-Law of Schleswig Holstein and based on a mussel-fishery-program. The current program is running since 20</w:t>
            </w:r>
            <w:r>
              <w:rPr>
                <w:rFonts w:ascii="Arial" w:hAnsi="Arial" w:cs="Arial"/>
                <w:color w:val="000000"/>
                <w:sz w:val="20"/>
                <w:szCs w:val="20"/>
                <w:lang w:val="en-GB"/>
              </w:rPr>
              <w:t>7</w:t>
            </w:r>
            <w:r w:rsidRPr="001A5AB5">
              <w:rPr>
                <w:rFonts w:ascii="Arial" w:hAnsi="Arial" w:cs="Arial"/>
                <w:color w:val="000000"/>
                <w:sz w:val="20"/>
                <w:szCs w:val="20"/>
                <w:lang w:val="en-GB"/>
              </w:rPr>
              <w:t>1 until the end of 20</w:t>
            </w:r>
            <w:r>
              <w:rPr>
                <w:rFonts w:ascii="Arial" w:hAnsi="Arial" w:cs="Arial"/>
                <w:color w:val="000000"/>
                <w:sz w:val="20"/>
                <w:szCs w:val="20"/>
                <w:lang w:val="en-GB"/>
              </w:rPr>
              <w:t>31</w:t>
            </w:r>
            <w:r w:rsidRPr="001A5AB5">
              <w:rPr>
                <w:rFonts w:ascii="Arial" w:hAnsi="Arial" w:cs="Arial"/>
                <w:color w:val="000000"/>
                <w:sz w:val="20"/>
                <w:szCs w:val="20"/>
                <w:lang w:val="en-GB"/>
              </w:rPr>
              <w:t>.</w:t>
            </w:r>
          </w:p>
          <w:p w14:paraId="00570388" w14:textId="78C77895" w:rsidR="00700E14" w:rsidRPr="001A5AB5" w:rsidRDefault="00700E14" w:rsidP="00700E14">
            <w:pPr>
              <w:rPr>
                <w:rFonts w:ascii="Arial" w:hAnsi="Arial" w:cs="Arial"/>
                <w:color w:val="000000"/>
                <w:sz w:val="20"/>
                <w:szCs w:val="20"/>
                <w:lang w:val="en-GB"/>
              </w:rPr>
            </w:pPr>
          </w:p>
          <w:p w14:paraId="252F3134" w14:textId="77777777" w:rsidR="00700E14" w:rsidRPr="001A5AB5" w:rsidRDefault="00700E14" w:rsidP="00700E14">
            <w:pPr>
              <w:rPr>
                <w:rFonts w:ascii="Arial" w:hAnsi="Arial" w:cs="Arial"/>
                <w:color w:val="000000"/>
                <w:sz w:val="20"/>
                <w:szCs w:val="20"/>
                <w:lang w:val="en-GB"/>
              </w:rPr>
            </w:pPr>
          </w:p>
          <w:p w14:paraId="1E7F6598"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The basics of the existing regulations are:</w:t>
            </w:r>
          </w:p>
          <w:p w14:paraId="186947F2" w14:textId="77777777" w:rsidR="00700E14" w:rsidRPr="001A5AB5" w:rsidRDefault="00700E14" w:rsidP="00700E14">
            <w:pPr>
              <w:rPr>
                <w:rFonts w:ascii="Arial" w:hAnsi="Arial" w:cs="Arial"/>
                <w:color w:val="000000"/>
                <w:sz w:val="20"/>
                <w:szCs w:val="20"/>
                <w:lang w:val="en-GB"/>
              </w:rPr>
            </w:pPr>
          </w:p>
          <w:p w14:paraId="19F9CC95"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Blue mussels (all activities restricted to the subtidal):</w:t>
            </w:r>
          </w:p>
          <w:p w14:paraId="1F2A366A" w14:textId="7662EC2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•The area of mussel culture lots is restricted to </w:t>
            </w:r>
            <w:r>
              <w:rPr>
                <w:rFonts w:ascii="Arial" w:hAnsi="Arial" w:cs="Arial"/>
                <w:color w:val="000000"/>
                <w:sz w:val="20"/>
                <w:szCs w:val="20"/>
                <w:lang w:val="en-GB"/>
              </w:rPr>
              <w:t xml:space="preserve">1 450 </w:t>
            </w:r>
            <w:r w:rsidRPr="001A5AB5">
              <w:rPr>
                <w:rFonts w:ascii="Arial" w:hAnsi="Arial" w:cs="Arial"/>
                <w:color w:val="000000"/>
                <w:sz w:val="20"/>
                <w:szCs w:val="20"/>
                <w:lang w:val="en-GB"/>
              </w:rPr>
              <w:t>ha outside of zone 1</w:t>
            </w:r>
            <w:proofErr w:type="gramStart"/>
            <w:r w:rsidRPr="001A5AB5">
              <w:rPr>
                <w:rFonts w:ascii="Arial" w:hAnsi="Arial" w:cs="Arial"/>
                <w:color w:val="000000"/>
                <w:sz w:val="20"/>
                <w:szCs w:val="20"/>
                <w:lang w:val="en-GB"/>
              </w:rPr>
              <w:t>, ,</w:t>
            </w:r>
            <w:proofErr w:type="gramEnd"/>
          </w:p>
          <w:p w14:paraId="31764285" w14:textId="49A657D1"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•Additional </w:t>
            </w:r>
            <w:r>
              <w:rPr>
                <w:rFonts w:ascii="Arial" w:hAnsi="Arial" w:cs="Arial"/>
                <w:color w:val="000000"/>
                <w:sz w:val="20"/>
                <w:szCs w:val="20"/>
                <w:lang w:val="en-GB"/>
              </w:rPr>
              <w:t>25</w:t>
            </w:r>
            <w:r w:rsidRPr="001A5AB5">
              <w:rPr>
                <w:rFonts w:ascii="Arial" w:hAnsi="Arial" w:cs="Arial"/>
                <w:color w:val="000000"/>
                <w:sz w:val="20"/>
                <w:szCs w:val="20"/>
                <w:lang w:val="en-GB"/>
              </w:rPr>
              <w:t xml:space="preserve">0ha of the subtidal (outside zone 1) can be used for mussel seed collectors </w:t>
            </w:r>
          </w:p>
          <w:p w14:paraId="20E2C322" w14:textId="0D83D049"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•Seed mussel fishery is only permitted in </w:t>
            </w:r>
            <w:r>
              <w:rPr>
                <w:rFonts w:ascii="Arial" w:hAnsi="Arial" w:cs="Arial"/>
                <w:color w:val="000000"/>
                <w:sz w:val="20"/>
                <w:szCs w:val="20"/>
                <w:lang w:val="en-GB"/>
              </w:rPr>
              <w:t xml:space="preserve">parts of four tidal basins in </w:t>
            </w:r>
            <w:r w:rsidRPr="001A5AB5">
              <w:rPr>
                <w:rFonts w:ascii="Arial" w:hAnsi="Arial" w:cs="Arial"/>
                <w:color w:val="000000"/>
                <w:sz w:val="20"/>
                <w:szCs w:val="20"/>
                <w:lang w:val="en-GB"/>
              </w:rPr>
              <w:t xml:space="preserve">the subtidal outside of zone </w:t>
            </w:r>
            <w:proofErr w:type="gramStart"/>
            <w:r w:rsidRPr="001A5AB5">
              <w:rPr>
                <w:rFonts w:ascii="Arial" w:hAnsi="Arial" w:cs="Arial"/>
                <w:color w:val="000000"/>
                <w:sz w:val="20"/>
                <w:szCs w:val="20"/>
                <w:lang w:val="en-GB"/>
              </w:rPr>
              <w:t>1 ,</w:t>
            </w:r>
            <w:proofErr w:type="gramEnd"/>
          </w:p>
          <w:p w14:paraId="3664A886"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•Import of seed mussels is forbidden by highest court judgment.</w:t>
            </w:r>
          </w:p>
          <w:p w14:paraId="550C186E" w14:textId="122D4894" w:rsidR="00700E14" w:rsidRPr="001A5AB5" w:rsidRDefault="00700E14" w:rsidP="00700E14">
            <w:pPr>
              <w:rPr>
                <w:rFonts w:ascii="Arial" w:hAnsi="Arial" w:cs="Arial"/>
                <w:color w:val="000000"/>
                <w:sz w:val="20"/>
                <w:szCs w:val="20"/>
                <w:lang w:val="en-GB"/>
              </w:rPr>
            </w:pPr>
          </w:p>
        </w:tc>
        <w:tc>
          <w:tcPr>
            <w:tcW w:w="2325" w:type="dxa"/>
            <w:tcBorders>
              <w:top w:val="single" w:sz="4" w:space="0" w:color="FFFFFF"/>
              <w:left w:val="nil"/>
              <w:bottom w:val="single" w:sz="4" w:space="0" w:color="FFFFFF"/>
              <w:right w:val="nil"/>
            </w:tcBorders>
            <w:shd w:val="clear" w:color="000000" w:fill="D8EEFA"/>
          </w:tcPr>
          <w:p w14:paraId="008E445D" w14:textId="10350503"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Blue mussel fishery in Lower Saxony (5 vessels) is regulated by fisheries law and the national park law. The seed-mussel fishery is allowed in the frame of a management plan (</w:t>
            </w:r>
            <w:r>
              <w:rPr>
                <w:rFonts w:ascii="Arial" w:hAnsi="Arial" w:cs="Arial"/>
                <w:color w:val="000000"/>
                <w:sz w:val="20"/>
                <w:szCs w:val="20"/>
                <w:lang w:val="en-GB"/>
              </w:rPr>
              <w:t xml:space="preserve">actual plan valid 2019-2023), implemented in the National Park law. This plan </w:t>
            </w:r>
            <w:r w:rsidRPr="001A5AB5">
              <w:rPr>
                <w:rFonts w:ascii="Arial" w:hAnsi="Arial" w:cs="Arial"/>
                <w:color w:val="000000"/>
                <w:sz w:val="20"/>
                <w:szCs w:val="20"/>
                <w:lang w:val="en-GB"/>
              </w:rPr>
              <w:t>is a central part of the regulat</w:t>
            </w:r>
            <w:r>
              <w:rPr>
                <w:rFonts w:ascii="Arial" w:hAnsi="Arial" w:cs="Arial"/>
                <w:color w:val="000000"/>
                <w:sz w:val="20"/>
                <w:szCs w:val="20"/>
                <w:lang w:val="en-GB"/>
              </w:rPr>
              <w:t>ions of</w:t>
            </w:r>
            <w:r w:rsidRPr="001A5AB5">
              <w:rPr>
                <w:rFonts w:ascii="Arial" w:hAnsi="Arial" w:cs="Arial"/>
                <w:color w:val="000000"/>
                <w:sz w:val="20"/>
                <w:szCs w:val="20"/>
                <w:lang w:val="en-GB"/>
              </w:rPr>
              <w:t xml:space="preserve"> the seed mussel fishery. The plan cont</w:t>
            </w:r>
            <w:r>
              <w:rPr>
                <w:rFonts w:ascii="Arial" w:hAnsi="Arial" w:cs="Arial"/>
                <w:color w:val="000000"/>
                <w:sz w:val="20"/>
                <w:szCs w:val="20"/>
                <w:lang w:val="en-GB"/>
              </w:rPr>
              <w:t>ains</w:t>
            </w:r>
            <w:r w:rsidRPr="001A5AB5">
              <w:rPr>
                <w:rFonts w:ascii="Arial" w:hAnsi="Arial" w:cs="Arial"/>
                <w:color w:val="000000"/>
                <w:sz w:val="20"/>
                <w:szCs w:val="20"/>
                <w:lang w:val="en-GB"/>
              </w:rPr>
              <w:t xml:space="preserve">: </w:t>
            </w:r>
          </w:p>
          <w:p w14:paraId="6CE14966" w14:textId="77777777" w:rsidR="00700E14" w:rsidRPr="001A5AB5" w:rsidRDefault="00700E14" w:rsidP="00700E14">
            <w:pPr>
              <w:rPr>
                <w:rFonts w:ascii="Arial" w:hAnsi="Arial" w:cs="Arial"/>
                <w:color w:val="000000"/>
                <w:sz w:val="20"/>
                <w:szCs w:val="20"/>
                <w:lang w:val="en-GB"/>
              </w:rPr>
            </w:pPr>
          </w:p>
          <w:p w14:paraId="19C9AEF1" w14:textId="79D54803"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-29</w:t>
            </w:r>
            <w:r>
              <w:rPr>
                <w:rFonts w:ascii="Arial" w:hAnsi="Arial" w:cs="Arial"/>
                <w:color w:val="000000"/>
                <w:sz w:val="20"/>
                <w:szCs w:val="20"/>
                <w:lang w:val="en-GB"/>
              </w:rPr>
              <w:t xml:space="preserve"> sites out of a total of 102 intertidal sites are </w:t>
            </w:r>
            <w:r w:rsidRPr="001A5AB5">
              <w:rPr>
                <w:rFonts w:ascii="Arial" w:hAnsi="Arial" w:cs="Arial"/>
                <w:color w:val="000000"/>
                <w:sz w:val="20"/>
                <w:szCs w:val="20"/>
                <w:lang w:val="en-GB"/>
              </w:rPr>
              <w:t xml:space="preserve">closed </w:t>
            </w:r>
            <w:r>
              <w:rPr>
                <w:rFonts w:ascii="Arial" w:hAnsi="Arial" w:cs="Arial"/>
                <w:color w:val="000000"/>
                <w:sz w:val="20"/>
                <w:szCs w:val="20"/>
                <w:lang w:val="en-GB"/>
              </w:rPr>
              <w:t>for seed mussel fishery</w:t>
            </w:r>
            <w:r w:rsidRPr="001A5AB5">
              <w:rPr>
                <w:rFonts w:ascii="Arial" w:hAnsi="Arial" w:cs="Arial"/>
                <w:color w:val="000000"/>
                <w:sz w:val="20"/>
                <w:szCs w:val="20"/>
                <w:lang w:val="en-GB"/>
              </w:rPr>
              <w:t xml:space="preserve"> (</w:t>
            </w:r>
            <w:r>
              <w:rPr>
                <w:rFonts w:ascii="Arial" w:hAnsi="Arial" w:cs="Arial"/>
                <w:color w:val="000000"/>
                <w:sz w:val="20"/>
                <w:szCs w:val="20"/>
                <w:lang w:val="en-GB"/>
              </w:rPr>
              <w:t>12</w:t>
            </w:r>
            <w:r w:rsidRPr="001A5AB5">
              <w:rPr>
                <w:rFonts w:ascii="Arial" w:hAnsi="Arial" w:cs="Arial"/>
                <w:color w:val="000000"/>
                <w:sz w:val="20"/>
                <w:szCs w:val="20"/>
                <w:lang w:val="en-GB"/>
              </w:rPr>
              <w:t xml:space="preserve"> closed by law, </w:t>
            </w:r>
            <w:r>
              <w:rPr>
                <w:rFonts w:ascii="Arial" w:hAnsi="Arial" w:cs="Arial"/>
                <w:color w:val="000000"/>
                <w:sz w:val="20"/>
                <w:szCs w:val="20"/>
                <w:lang w:val="en-GB"/>
              </w:rPr>
              <w:t xml:space="preserve">17 </w:t>
            </w:r>
            <w:r w:rsidRPr="001A5AB5">
              <w:rPr>
                <w:rFonts w:ascii="Arial" w:hAnsi="Arial" w:cs="Arial"/>
                <w:color w:val="000000"/>
                <w:sz w:val="20"/>
                <w:szCs w:val="20"/>
                <w:lang w:val="en-GB"/>
              </w:rPr>
              <w:t>closed by management plan)</w:t>
            </w:r>
          </w:p>
          <w:p w14:paraId="69490D51" w14:textId="2972A4AB"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w:t>
            </w:r>
            <w:r>
              <w:rPr>
                <w:rFonts w:ascii="Arial" w:hAnsi="Arial" w:cs="Arial"/>
                <w:color w:val="000000"/>
                <w:sz w:val="20"/>
                <w:szCs w:val="20"/>
                <w:lang w:val="en-GB"/>
              </w:rPr>
              <w:t xml:space="preserve"> Approval for seed fishery on unstable mussel beds not granted if a minimum area of </w:t>
            </w:r>
            <w:r w:rsidRPr="001A5AB5">
              <w:rPr>
                <w:rFonts w:ascii="Arial" w:hAnsi="Arial" w:cs="Arial"/>
                <w:color w:val="000000"/>
                <w:sz w:val="20"/>
                <w:szCs w:val="20"/>
                <w:lang w:val="en-GB"/>
              </w:rPr>
              <w:t xml:space="preserve">1.000ha </w:t>
            </w:r>
            <w:r>
              <w:rPr>
                <w:rFonts w:ascii="Arial" w:hAnsi="Arial" w:cs="Arial"/>
                <w:color w:val="000000"/>
                <w:sz w:val="20"/>
                <w:szCs w:val="20"/>
                <w:lang w:val="en-GB"/>
              </w:rPr>
              <w:t xml:space="preserve">and a biomass </w:t>
            </w:r>
            <w:r w:rsidRPr="001A5AB5">
              <w:rPr>
                <w:rFonts w:ascii="Arial" w:hAnsi="Arial" w:cs="Arial"/>
                <w:color w:val="000000"/>
                <w:sz w:val="20"/>
                <w:szCs w:val="20"/>
                <w:lang w:val="en-GB"/>
              </w:rPr>
              <w:t xml:space="preserve">of 10.000 t </w:t>
            </w:r>
            <w:r>
              <w:rPr>
                <w:rFonts w:ascii="Arial" w:hAnsi="Arial" w:cs="Arial"/>
                <w:color w:val="000000"/>
                <w:sz w:val="20"/>
                <w:szCs w:val="20"/>
                <w:lang w:val="en-GB"/>
              </w:rPr>
              <w:t>is undercut by more than 10%.</w:t>
            </w:r>
          </w:p>
          <w:p w14:paraId="7AAEFB2F" w14:textId="547412F0" w:rsidR="00700E14"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-The fishery </w:t>
            </w:r>
            <w:r>
              <w:rPr>
                <w:rFonts w:ascii="Arial" w:hAnsi="Arial" w:cs="Arial"/>
                <w:color w:val="000000"/>
                <w:sz w:val="20"/>
                <w:szCs w:val="20"/>
                <w:lang w:val="en-GB"/>
              </w:rPr>
              <w:t>for</w:t>
            </w:r>
            <w:r w:rsidRPr="001A5AB5">
              <w:rPr>
                <w:rFonts w:ascii="Arial" w:hAnsi="Arial" w:cs="Arial"/>
                <w:color w:val="000000"/>
                <w:sz w:val="20"/>
                <w:szCs w:val="20"/>
                <w:lang w:val="en-GB"/>
              </w:rPr>
              <w:t xml:space="preserve"> consumption mussels on </w:t>
            </w:r>
            <w:r>
              <w:rPr>
                <w:rFonts w:ascii="Arial" w:hAnsi="Arial" w:cs="Arial"/>
                <w:color w:val="000000"/>
                <w:sz w:val="20"/>
                <w:szCs w:val="20"/>
                <w:lang w:val="en-GB"/>
              </w:rPr>
              <w:t xml:space="preserve">natural mussel beds in </w:t>
            </w:r>
            <w:r w:rsidRPr="001A5AB5">
              <w:rPr>
                <w:rFonts w:ascii="Arial" w:hAnsi="Arial" w:cs="Arial"/>
                <w:color w:val="000000"/>
                <w:sz w:val="20"/>
                <w:szCs w:val="20"/>
                <w:lang w:val="en-GB"/>
              </w:rPr>
              <w:t xml:space="preserve">the intertidal areas is </w:t>
            </w:r>
            <w:r w:rsidRPr="001A5AB5">
              <w:rPr>
                <w:rFonts w:ascii="Arial" w:hAnsi="Arial" w:cs="Arial"/>
                <w:color w:val="000000"/>
                <w:sz w:val="20"/>
                <w:szCs w:val="20"/>
                <w:lang w:val="en-GB"/>
              </w:rPr>
              <w:lastRenderedPageBreak/>
              <w:t>not allowed.</w:t>
            </w:r>
          </w:p>
          <w:p w14:paraId="25E727C5" w14:textId="77777777" w:rsidR="00700E14" w:rsidRPr="001A5AB5" w:rsidRDefault="00700E14" w:rsidP="00700E14">
            <w:pPr>
              <w:rPr>
                <w:rFonts w:ascii="Arial" w:hAnsi="Arial" w:cs="Arial"/>
                <w:color w:val="000000"/>
                <w:sz w:val="20"/>
                <w:szCs w:val="20"/>
                <w:lang w:val="en-GB"/>
              </w:rPr>
            </w:pPr>
            <w:r>
              <w:rPr>
                <w:rFonts w:ascii="Arial" w:hAnsi="Arial" w:cs="Arial"/>
                <w:color w:val="000000"/>
                <w:sz w:val="20"/>
                <w:szCs w:val="20"/>
                <w:lang w:val="en-GB"/>
              </w:rPr>
              <w:t>- import of seed mussels from areas outside specified geographic limitations is not allowed</w:t>
            </w:r>
          </w:p>
          <w:p w14:paraId="2FED8769" w14:textId="77777777" w:rsidR="00700E14" w:rsidRPr="001A5AB5" w:rsidRDefault="00700E14" w:rsidP="00700E14">
            <w:pPr>
              <w:rPr>
                <w:rFonts w:ascii="Arial" w:hAnsi="Arial" w:cs="Arial"/>
                <w:color w:val="000000"/>
                <w:sz w:val="20"/>
                <w:szCs w:val="20"/>
                <w:lang w:val="en-GB"/>
              </w:rPr>
            </w:pPr>
          </w:p>
          <w:p w14:paraId="4C1223FA" w14:textId="2A9A9D70" w:rsidR="00700E14" w:rsidRPr="001A5AB5" w:rsidRDefault="00700E14" w:rsidP="00700E14">
            <w:pPr>
              <w:rPr>
                <w:rFonts w:ascii="Arial" w:hAnsi="Arial" w:cs="Arial"/>
                <w:color w:val="000000"/>
                <w:sz w:val="20"/>
                <w:szCs w:val="20"/>
                <w:lang w:val="en-GB"/>
              </w:rPr>
            </w:pPr>
          </w:p>
        </w:tc>
        <w:tc>
          <w:tcPr>
            <w:tcW w:w="2363" w:type="dxa"/>
            <w:tcBorders>
              <w:top w:val="single" w:sz="4" w:space="0" w:color="FFFFFF"/>
              <w:left w:val="nil"/>
              <w:bottom w:val="single" w:sz="4" w:space="0" w:color="FFFFFF"/>
              <w:right w:val="nil"/>
            </w:tcBorders>
            <w:shd w:val="clear" w:color="000000" w:fill="D8EEFA"/>
            <w:vAlign w:val="center"/>
          </w:tcPr>
          <w:p w14:paraId="7C0B9BB0" w14:textId="77777777" w:rsidR="00700E14" w:rsidRDefault="00700E14" w:rsidP="00700E14">
            <w:pPr>
              <w:rPr>
                <w:rFonts w:ascii="Arial" w:hAnsi="Arial" w:cs="Arial"/>
                <w:color w:val="000000"/>
                <w:sz w:val="20"/>
                <w:szCs w:val="20"/>
                <w:lang w:val="en-GB"/>
              </w:rPr>
            </w:pPr>
            <w:r w:rsidRPr="00012C06">
              <w:rPr>
                <w:rFonts w:ascii="Verdana" w:hAnsi="Verdana"/>
                <w:sz w:val="18"/>
                <w:szCs w:val="18"/>
              </w:rPr>
              <w:lastRenderedPageBreak/>
              <w:t>The Ministry</w:t>
            </w:r>
            <w:r>
              <w:rPr>
                <w:rFonts w:ascii="Verdana" w:hAnsi="Verdana"/>
                <w:sz w:val="18"/>
                <w:szCs w:val="18"/>
              </w:rPr>
              <w:t xml:space="preserve"> of agriculture, nature and food quality agreed with several NGO’s a ‘mussels covenant’ in 2008. Agreements have been made on improving the sustainability of the mussel fishery sector and strengthen nature recovery in the Wadden Sea. </w:t>
            </w:r>
            <w:r w:rsidRPr="001A5AB5">
              <w:rPr>
                <w:rFonts w:ascii="Arial" w:hAnsi="Arial" w:cs="Arial"/>
                <w:color w:val="000000"/>
                <w:sz w:val="20"/>
                <w:szCs w:val="20"/>
                <w:lang w:val="en-GB"/>
              </w:rPr>
              <w:t>Therefore the fishery sector should realize non-soil-contacting seed mussel fishing, by using artificial seed collector farms (now 8 operational) or by importing from the South-Western Delta</w:t>
            </w:r>
            <w:r>
              <w:rPr>
                <w:rFonts w:ascii="Arial" w:hAnsi="Arial" w:cs="Arial"/>
                <w:color w:val="000000"/>
                <w:sz w:val="20"/>
                <w:szCs w:val="20"/>
                <w:lang w:val="en-GB"/>
              </w:rPr>
              <w:t>.</w:t>
            </w:r>
          </w:p>
          <w:p w14:paraId="6460A8D8" w14:textId="77777777" w:rsidR="00700E14" w:rsidRDefault="00700E14" w:rsidP="00700E14">
            <w:pPr>
              <w:rPr>
                <w:rFonts w:ascii="Verdana" w:hAnsi="Verdana"/>
                <w:sz w:val="18"/>
                <w:szCs w:val="18"/>
              </w:rPr>
            </w:pPr>
          </w:p>
          <w:p w14:paraId="6B3A54B0" w14:textId="77777777" w:rsidR="00700E14" w:rsidRPr="00012C06" w:rsidRDefault="00700E14" w:rsidP="00700E14">
            <w:pPr>
              <w:rPr>
                <w:rFonts w:ascii="Verdana" w:hAnsi="Verdana"/>
                <w:sz w:val="18"/>
                <w:szCs w:val="18"/>
              </w:rPr>
            </w:pPr>
            <w:r>
              <w:rPr>
                <w:rFonts w:ascii="Verdana" w:hAnsi="Verdana"/>
                <w:sz w:val="18"/>
                <w:szCs w:val="18"/>
              </w:rPr>
              <w:t xml:space="preserve">The covenant aimed to fully end the mussel fishery in the subtidal part by 2020 (100%). </w:t>
            </w:r>
            <w:r w:rsidRPr="009674D4">
              <w:rPr>
                <w:rFonts w:ascii="Verdana" w:hAnsi="Verdana"/>
                <w:sz w:val="18"/>
                <w:szCs w:val="18"/>
              </w:rPr>
              <w:t xml:space="preserve">This process is going slower than expected. </w:t>
            </w:r>
            <w:r w:rsidRPr="00012C06">
              <w:rPr>
                <w:rFonts w:ascii="Verdana" w:hAnsi="Verdana"/>
                <w:sz w:val="18"/>
                <w:szCs w:val="18"/>
              </w:rPr>
              <w:t>28% o</w:t>
            </w:r>
            <w:r>
              <w:rPr>
                <w:rFonts w:ascii="Verdana" w:hAnsi="Verdana"/>
                <w:sz w:val="18"/>
                <w:szCs w:val="18"/>
              </w:rPr>
              <w:t xml:space="preserve">f the subtidal part is now closed for seed fishery. It is expected to increase this to 35.7% by the end of the year. </w:t>
            </w:r>
            <w:r w:rsidRPr="00EA6424">
              <w:rPr>
                <w:rFonts w:ascii="Verdana" w:hAnsi="Verdana"/>
                <w:sz w:val="18"/>
                <w:szCs w:val="18"/>
              </w:rPr>
              <w:t xml:space="preserve">The covenant partners are now </w:t>
            </w:r>
            <w:r w:rsidRPr="00012C06">
              <w:rPr>
                <w:rFonts w:ascii="Verdana" w:hAnsi="Verdana"/>
                <w:sz w:val="18"/>
                <w:szCs w:val="18"/>
              </w:rPr>
              <w:t>trying to reach an a</w:t>
            </w:r>
            <w:r>
              <w:rPr>
                <w:rFonts w:ascii="Verdana" w:hAnsi="Verdana"/>
                <w:sz w:val="18"/>
                <w:szCs w:val="18"/>
              </w:rPr>
              <w:t xml:space="preserve">greement on closing </w:t>
            </w:r>
            <w:r>
              <w:rPr>
                <w:rFonts w:ascii="Verdana" w:hAnsi="Verdana"/>
                <w:sz w:val="18"/>
                <w:szCs w:val="18"/>
              </w:rPr>
              <w:lastRenderedPageBreak/>
              <w:t xml:space="preserve">the remaining subtidal. </w:t>
            </w:r>
          </w:p>
          <w:p w14:paraId="37CFC532" w14:textId="77777777" w:rsidR="00700E14" w:rsidRPr="00012C06" w:rsidRDefault="00700E14" w:rsidP="00700E14">
            <w:pPr>
              <w:rPr>
                <w:rFonts w:ascii="Verdana" w:hAnsi="Verdana"/>
                <w:sz w:val="18"/>
                <w:szCs w:val="18"/>
              </w:rPr>
            </w:pPr>
          </w:p>
          <w:p w14:paraId="38CCE050" w14:textId="0896A709"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Subtidal. Intertidal under conditions: 2</w:t>
            </w:r>
            <w:r>
              <w:rPr>
                <w:rFonts w:ascii="Arial" w:hAnsi="Arial" w:cs="Arial"/>
                <w:color w:val="000000"/>
                <w:sz w:val="20"/>
                <w:szCs w:val="20"/>
                <w:lang w:val="en-GB"/>
              </w:rPr>
              <w:t>8</w:t>
            </w:r>
            <w:r w:rsidRPr="001A5AB5">
              <w:rPr>
                <w:rFonts w:ascii="Arial" w:hAnsi="Arial" w:cs="Arial"/>
                <w:color w:val="000000"/>
                <w:sz w:val="20"/>
                <w:szCs w:val="20"/>
                <w:lang w:val="en-GB"/>
              </w:rPr>
              <w:t>% of the intertidal is closed and a min. of 2000 ha of stable (&gt;</w:t>
            </w:r>
            <w:proofErr w:type="gramStart"/>
            <w:r w:rsidRPr="001A5AB5">
              <w:rPr>
                <w:rFonts w:ascii="Arial" w:hAnsi="Arial" w:cs="Arial"/>
                <w:color w:val="000000"/>
                <w:sz w:val="20"/>
                <w:szCs w:val="20"/>
                <w:lang w:val="en-GB"/>
              </w:rPr>
              <w:t>1 year</w:t>
            </w:r>
            <w:proofErr w:type="gramEnd"/>
            <w:r w:rsidRPr="001A5AB5">
              <w:rPr>
                <w:rFonts w:ascii="Arial" w:hAnsi="Arial" w:cs="Arial"/>
                <w:color w:val="000000"/>
                <w:sz w:val="20"/>
                <w:szCs w:val="20"/>
                <w:lang w:val="en-GB"/>
              </w:rPr>
              <w:t xml:space="preserve"> old beds) should remain.</w:t>
            </w:r>
          </w:p>
          <w:p w14:paraId="26C62C0A" w14:textId="77777777" w:rsidR="00700E14"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Culture lots are licensed. </w:t>
            </w:r>
          </w:p>
          <w:p w14:paraId="1B944058" w14:textId="77777777" w:rsidR="00700E14" w:rsidRDefault="00700E14" w:rsidP="00700E14">
            <w:pPr>
              <w:rPr>
                <w:rFonts w:ascii="Arial" w:hAnsi="Arial" w:cs="Arial"/>
                <w:color w:val="000000"/>
                <w:sz w:val="20"/>
                <w:szCs w:val="20"/>
                <w:lang w:val="en-GB"/>
              </w:rPr>
            </w:pPr>
            <w:r>
              <w:rPr>
                <w:rFonts w:ascii="Arial" w:hAnsi="Arial" w:cs="Arial"/>
                <w:color w:val="000000"/>
                <w:sz w:val="20"/>
                <w:szCs w:val="20"/>
                <w:lang w:val="en-GB"/>
              </w:rPr>
              <w:t>A total of 7.700 ha is available for fishing. A total of 3.500ha is actually in use</w:t>
            </w:r>
          </w:p>
          <w:p w14:paraId="2175391A" w14:textId="77777777" w:rsidR="00700E14" w:rsidRDefault="00700E14" w:rsidP="00700E14">
            <w:pPr>
              <w:rPr>
                <w:rFonts w:ascii="Arial" w:hAnsi="Arial" w:cs="Arial"/>
                <w:color w:val="000000"/>
                <w:sz w:val="20"/>
                <w:szCs w:val="20"/>
                <w:lang w:val="en-GB"/>
              </w:rPr>
            </w:pPr>
          </w:p>
          <w:p w14:paraId="3F8415C9" w14:textId="5B9A3699" w:rsidR="00700E14" w:rsidRPr="001A5AB5" w:rsidRDefault="00700E14" w:rsidP="00700E14">
            <w:pPr>
              <w:rPr>
                <w:rFonts w:ascii="Arial" w:hAnsi="Arial" w:cs="Arial"/>
                <w:color w:val="000000"/>
                <w:sz w:val="20"/>
                <w:szCs w:val="20"/>
                <w:lang w:val="en-GB"/>
              </w:rPr>
            </w:pPr>
          </w:p>
          <w:p w14:paraId="4944876D"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Sector needs twice a year a license, based on actual stock assessments.</w:t>
            </w:r>
          </w:p>
          <w:p w14:paraId="6EFB1CDD" w14:textId="650C3E68"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93 mussel fishing licenses </w:t>
            </w:r>
            <w:proofErr w:type="gramStart"/>
            <w:r w:rsidRPr="001A5AB5">
              <w:rPr>
                <w:rFonts w:ascii="Arial" w:hAnsi="Arial" w:cs="Arial"/>
                <w:color w:val="000000"/>
                <w:sz w:val="20"/>
                <w:szCs w:val="20"/>
                <w:lang w:val="en-GB"/>
              </w:rPr>
              <w:t>operational  (</w:t>
            </w:r>
            <w:proofErr w:type="gramEnd"/>
            <w:r w:rsidRPr="001A5AB5">
              <w:rPr>
                <w:rFonts w:ascii="Arial" w:hAnsi="Arial" w:cs="Arial"/>
                <w:color w:val="000000"/>
                <w:sz w:val="20"/>
                <w:szCs w:val="20"/>
                <w:lang w:val="en-GB"/>
              </w:rPr>
              <w:t>2012)</w:t>
            </w:r>
            <w:r>
              <w:rPr>
                <w:rFonts w:ascii="Arial" w:hAnsi="Arial" w:cs="Arial"/>
                <w:color w:val="000000"/>
                <w:sz w:val="20"/>
                <w:szCs w:val="20"/>
                <w:lang w:val="en-GB"/>
              </w:rPr>
              <w:t>.</w:t>
            </w:r>
          </w:p>
        </w:tc>
      </w:tr>
      <w:tr w:rsidR="00700E14" w:rsidRPr="001A5AB5" w14:paraId="2FF54318" w14:textId="77777777" w:rsidTr="00700E14">
        <w:trPr>
          <w:trHeight w:val="300"/>
        </w:trPr>
        <w:tc>
          <w:tcPr>
            <w:tcW w:w="2505" w:type="dxa"/>
            <w:tcBorders>
              <w:top w:val="single" w:sz="4" w:space="0" w:color="FFFFFF"/>
              <w:left w:val="nil"/>
              <w:bottom w:val="single" w:sz="4" w:space="0" w:color="FFFFFF"/>
              <w:right w:val="nil"/>
            </w:tcBorders>
            <w:shd w:val="clear" w:color="000000" w:fill="D8EEFA"/>
            <w:vAlign w:val="center"/>
          </w:tcPr>
          <w:p w14:paraId="2A328F16" w14:textId="56EF427D"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Common cockles and </w:t>
            </w:r>
            <w:proofErr w:type="spellStart"/>
            <w:r w:rsidRPr="001A5AB5">
              <w:rPr>
                <w:rFonts w:ascii="Arial" w:hAnsi="Arial" w:cs="Arial"/>
                <w:i/>
                <w:iCs/>
                <w:color w:val="000000"/>
                <w:sz w:val="20"/>
                <w:szCs w:val="20"/>
                <w:lang w:val="en-GB"/>
              </w:rPr>
              <w:t>Spisula</w:t>
            </w:r>
            <w:proofErr w:type="spellEnd"/>
            <w:r w:rsidRPr="001A5AB5">
              <w:rPr>
                <w:rFonts w:ascii="Arial" w:hAnsi="Arial" w:cs="Arial"/>
                <w:color w:val="000000"/>
                <w:sz w:val="20"/>
                <w:szCs w:val="20"/>
                <w:lang w:val="en-GB"/>
              </w:rPr>
              <w:t xml:space="preserve"> </w:t>
            </w:r>
          </w:p>
        </w:tc>
        <w:tc>
          <w:tcPr>
            <w:tcW w:w="2329" w:type="dxa"/>
            <w:tcBorders>
              <w:top w:val="single" w:sz="4" w:space="0" w:color="FFFFFF"/>
              <w:left w:val="nil"/>
              <w:bottom w:val="nil"/>
              <w:right w:val="nil"/>
            </w:tcBorders>
            <w:shd w:val="clear" w:color="000000" w:fill="D8EEFA"/>
            <w:vAlign w:val="center"/>
          </w:tcPr>
          <w:p w14:paraId="70A804AC" w14:textId="33D69312"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(subtidal) A single vessel is allowed to fish common cockles and </w:t>
            </w:r>
            <w:proofErr w:type="spellStart"/>
            <w:r w:rsidRPr="001A5AB5">
              <w:rPr>
                <w:rFonts w:ascii="Arial" w:hAnsi="Arial" w:cs="Arial"/>
                <w:color w:val="000000"/>
                <w:sz w:val="20"/>
                <w:szCs w:val="20"/>
                <w:lang w:val="en-GB"/>
              </w:rPr>
              <w:t>Spisula</w:t>
            </w:r>
            <w:proofErr w:type="spellEnd"/>
            <w:r w:rsidRPr="001A5AB5">
              <w:rPr>
                <w:rFonts w:ascii="Arial" w:hAnsi="Arial" w:cs="Arial"/>
                <w:color w:val="000000"/>
                <w:sz w:val="20"/>
                <w:szCs w:val="20"/>
                <w:lang w:val="en-GB"/>
              </w:rPr>
              <w:t xml:space="preserve">. Common cockles can be fished in an area, bordered in the north by latitude 55 ° 36'N and in the south by the Danish German maritime border. However, the fisheries must take place outside the 3 mile limit at depths greater than 6 meters and not between the parallel of latitude of 55 ° 12'N and 55 ° 20'N. </w:t>
            </w:r>
            <w:proofErr w:type="spellStart"/>
            <w:r w:rsidRPr="001A5AB5">
              <w:rPr>
                <w:rFonts w:ascii="Arial" w:hAnsi="Arial" w:cs="Arial"/>
                <w:color w:val="000000"/>
                <w:sz w:val="20"/>
                <w:szCs w:val="20"/>
                <w:lang w:val="en-GB"/>
              </w:rPr>
              <w:t>Spisula</w:t>
            </w:r>
            <w:proofErr w:type="spellEnd"/>
            <w:r w:rsidRPr="001A5AB5">
              <w:rPr>
                <w:rFonts w:ascii="Arial" w:hAnsi="Arial" w:cs="Arial"/>
                <w:color w:val="000000"/>
                <w:sz w:val="20"/>
                <w:szCs w:val="20"/>
                <w:lang w:val="en-GB"/>
              </w:rPr>
              <w:t xml:space="preserve"> </w:t>
            </w:r>
            <w:r w:rsidRPr="001A5AB5">
              <w:rPr>
                <w:rFonts w:ascii="Arial" w:hAnsi="Arial" w:cs="Arial"/>
                <w:color w:val="000000"/>
                <w:sz w:val="20"/>
                <w:szCs w:val="20"/>
                <w:lang w:val="en-GB"/>
              </w:rPr>
              <w:lastRenderedPageBreak/>
              <w:t>can be fished in an area, bordered to the north by latitude 56 ° 14'1N and south of latitude 55 ° 50'00 N. However, the fisheries must take place outside the 1-mile of the low-water line.</w:t>
            </w:r>
          </w:p>
        </w:tc>
        <w:tc>
          <w:tcPr>
            <w:tcW w:w="3458" w:type="dxa"/>
            <w:tcBorders>
              <w:top w:val="single" w:sz="4" w:space="0" w:color="FFFFFF"/>
              <w:left w:val="nil"/>
              <w:bottom w:val="single" w:sz="4" w:space="0" w:color="FFFFFF"/>
              <w:right w:val="nil"/>
            </w:tcBorders>
            <w:shd w:val="clear" w:color="000000" w:fill="D8EEFA"/>
          </w:tcPr>
          <w:p w14:paraId="78C837D6" w14:textId="224079D2"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Fishery for other mussels is </w:t>
            </w:r>
            <w:r>
              <w:rPr>
                <w:rFonts w:ascii="Arial" w:hAnsi="Arial" w:cs="Arial"/>
                <w:color w:val="000000"/>
                <w:sz w:val="20"/>
                <w:szCs w:val="20"/>
                <w:lang w:val="en-GB"/>
              </w:rPr>
              <w:t xml:space="preserve">currently </w:t>
            </w:r>
            <w:r w:rsidRPr="001A5AB5">
              <w:rPr>
                <w:rFonts w:ascii="Arial" w:hAnsi="Arial" w:cs="Arial"/>
                <w:color w:val="000000"/>
                <w:sz w:val="20"/>
                <w:szCs w:val="20"/>
                <w:lang w:val="en-GB"/>
              </w:rPr>
              <w:t xml:space="preserve">not allowed in the </w:t>
            </w:r>
            <w:proofErr w:type="spellStart"/>
            <w:r w:rsidRPr="001A5AB5">
              <w:rPr>
                <w:rFonts w:ascii="Arial" w:hAnsi="Arial" w:cs="Arial"/>
                <w:color w:val="000000"/>
                <w:sz w:val="20"/>
                <w:szCs w:val="20"/>
                <w:lang w:val="en-GB"/>
              </w:rPr>
              <w:t>Nationalpark</w:t>
            </w:r>
            <w:proofErr w:type="spellEnd"/>
            <w:r w:rsidRPr="001A5AB5">
              <w:rPr>
                <w:rFonts w:ascii="Arial" w:hAnsi="Arial" w:cs="Arial"/>
                <w:color w:val="000000"/>
                <w:sz w:val="20"/>
                <w:szCs w:val="20"/>
                <w:lang w:val="en-GB"/>
              </w:rPr>
              <w:t xml:space="preserve">, </w:t>
            </w:r>
          </w:p>
        </w:tc>
        <w:tc>
          <w:tcPr>
            <w:tcW w:w="2325" w:type="dxa"/>
            <w:tcBorders>
              <w:top w:val="single" w:sz="4" w:space="0" w:color="FFFFFF"/>
              <w:left w:val="nil"/>
              <w:bottom w:val="single" w:sz="4" w:space="0" w:color="FFFFFF"/>
              <w:right w:val="nil"/>
            </w:tcBorders>
            <w:shd w:val="clear" w:color="000000" w:fill="D8EEFA"/>
          </w:tcPr>
          <w:p w14:paraId="3413089A" w14:textId="49BDA785"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There is no cockle fishery or other mussel fishery in the National park in Lower Saxony</w:t>
            </w:r>
          </w:p>
        </w:tc>
        <w:tc>
          <w:tcPr>
            <w:tcW w:w="2363" w:type="dxa"/>
            <w:tcBorders>
              <w:top w:val="single" w:sz="4" w:space="0" w:color="FFFFFF"/>
              <w:left w:val="nil"/>
              <w:bottom w:val="single" w:sz="4" w:space="0" w:color="FFFFFF"/>
              <w:right w:val="nil"/>
            </w:tcBorders>
            <w:shd w:val="clear" w:color="000000" w:fill="D8EEFA"/>
            <w:vAlign w:val="center"/>
          </w:tcPr>
          <w:p w14:paraId="51B70B04" w14:textId="77777777" w:rsidR="00700E14" w:rsidRPr="00012C06" w:rsidRDefault="00700E14" w:rsidP="00700E14">
            <w:pPr>
              <w:rPr>
                <w:rFonts w:ascii="Verdana" w:hAnsi="Verdana"/>
                <w:sz w:val="18"/>
                <w:szCs w:val="18"/>
              </w:rPr>
            </w:pPr>
          </w:p>
          <w:p w14:paraId="762E7A88" w14:textId="77777777" w:rsidR="00700E14" w:rsidRDefault="00700E14" w:rsidP="00700E14">
            <w:pPr>
              <w:rPr>
                <w:rFonts w:ascii="Verdana" w:hAnsi="Verdana"/>
                <w:sz w:val="18"/>
                <w:szCs w:val="18"/>
              </w:rPr>
            </w:pPr>
            <w:r w:rsidRPr="00012C06">
              <w:rPr>
                <w:rFonts w:ascii="Verdana" w:hAnsi="Verdana"/>
                <w:sz w:val="18"/>
                <w:szCs w:val="18"/>
              </w:rPr>
              <w:t>Permits for manual cockle f</w:t>
            </w:r>
            <w:r>
              <w:rPr>
                <w:rFonts w:ascii="Verdana" w:hAnsi="Verdana"/>
                <w:sz w:val="18"/>
                <w:szCs w:val="18"/>
              </w:rPr>
              <w:t xml:space="preserve">ishery were provided via the nature protection law. Permits were continuous appealed. </w:t>
            </w:r>
            <w:r w:rsidRPr="006E16F2">
              <w:rPr>
                <w:rFonts w:ascii="Verdana" w:hAnsi="Verdana"/>
                <w:sz w:val="18"/>
                <w:szCs w:val="18"/>
              </w:rPr>
              <w:t xml:space="preserve">The involved parties </w:t>
            </w:r>
            <w:r>
              <w:rPr>
                <w:rFonts w:ascii="Verdana" w:hAnsi="Verdana"/>
                <w:sz w:val="18"/>
                <w:szCs w:val="18"/>
              </w:rPr>
              <w:t>reached</w:t>
            </w:r>
            <w:r w:rsidRPr="00481C83">
              <w:rPr>
                <w:rFonts w:ascii="Verdana" w:hAnsi="Verdana"/>
                <w:sz w:val="18"/>
                <w:szCs w:val="18"/>
              </w:rPr>
              <w:t xml:space="preserve"> </w:t>
            </w:r>
            <w:r w:rsidRPr="00012C06">
              <w:rPr>
                <w:rFonts w:ascii="Verdana" w:hAnsi="Verdana"/>
                <w:sz w:val="18"/>
                <w:szCs w:val="18"/>
              </w:rPr>
              <w:t>an</w:t>
            </w:r>
            <w:r>
              <w:rPr>
                <w:rFonts w:ascii="Verdana" w:hAnsi="Verdana"/>
                <w:sz w:val="18"/>
                <w:szCs w:val="18"/>
              </w:rPr>
              <w:t xml:space="preserve"> agreement offering long term ecological and economic guarantees for all parties involved. The ministry, the province of Friesland and NGO’s agreed in 2011 the following:</w:t>
            </w:r>
          </w:p>
          <w:p w14:paraId="701FAAB1" w14:textId="77777777" w:rsidR="00700E14" w:rsidRDefault="00700E14" w:rsidP="00700E14">
            <w:pPr>
              <w:pStyle w:val="ListParagraph"/>
              <w:numPr>
                <w:ilvl w:val="0"/>
                <w:numId w:val="3"/>
              </w:numPr>
              <w:rPr>
                <w:rFonts w:ascii="Verdana" w:hAnsi="Verdana"/>
                <w:sz w:val="18"/>
                <w:szCs w:val="18"/>
              </w:rPr>
            </w:pPr>
            <w:r>
              <w:rPr>
                <w:rFonts w:ascii="Verdana" w:hAnsi="Verdana"/>
                <w:sz w:val="18"/>
                <w:szCs w:val="18"/>
              </w:rPr>
              <w:t xml:space="preserve">The sector needs </w:t>
            </w:r>
            <w:r>
              <w:rPr>
                <w:rFonts w:ascii="Verdana" w:hAnsi="Verdana"/>
                <w:sz w:val="18"/>
                <w:szCs w:val="18"/>
              </w:rPr>
              <w:lastRenderedPageBreak/>
              <w:t xml:space="preserve">continuity and </w:t>
            </w:r>
            <w:proofErr w:type="gramStart"/>
            <w:r>
              <w:rPr>
                <w:rFonts w:ascii="Verdana" w:hAnsi="Verdana"/>
                <w:sz w:val="18"/>
                <w:szCs w:val="18"/>
              </w:rPr>
              <w:t>is allowed to</w:t>
            </w:r>
            <w:proofErr w:type="gramEnd"/>
            <w:r>
              <w:rPr>
                <w:rFonts w:ascii="Verdana" w:hAnsi="Verdana"/>
                <w:sz w:val="18"/>
                <w:szCs w:val="18"/>
              </w:rPr>
              <w:t xml:space="preserve"> harvest cockles in years with a limited number of cockles available (maximum of 2.5%)</w:t>
            </w:r>
          </w:p>
          <w:p w14:paraId="09E428BD" w14:textId="77777777" w:rsidR="00700E14" w:rsidRDefault="00700E14" w:rsidP="00700E14">
            <w:pPr>
              <w:pStyle w:val="ListParagraph"/>
              <w:numPr>
                <w:ilvl w:val="0"/>
                <w:numId w:val="3"/>
              </w:numPr>
              <w:rPr>
                <w:rFonts w:ascii="Verdana" w:hAnsi="Verdana"/>
                <w:sz w:val="18"/>
                <w:szCs w:val="18"/>
              </w:rPr>
            </w:pPr>
            <w:r>
              <w:rPr>
                <w:rFonts w:ascii="Verdana" w:hAnsi="Verdana"/>
                <w:sz w:val="18"/>
                <w:szCs w:val="18"/>
              </w:rPr>
              <w:t>The most important bird areas will be permanently closed;</w:t>
            </w:r>
          </w:p>
          <w:p w14:paraId="10FB8573" w14:textId="77777777" w:rsidR="00700E14" w:rsidRDefault="00700E14" w:rsidP="00700E14">
            <w:pPr>
              <w:pStyle w:val="ListParagraph"/>
              <w:numPr>
                <w:ilvl w:val="0"/>
                <w:numId w:val="3"/>
              </w:numPr>
              <w:rPr>
                <w:rFonts w:ascii="Verdana" w:hAnsi="Verdana"/>
                <w:sz w:val="18"/>
                <w:szCs w:val="18"/>
              </w:rPr>
            </w:pPr>
            <w:r>
              <w:rPr>
                <w:rFonts w:ascii="Verdana" w:hAnsi="Verdana"/>
                <w:sz w:val="18"/>
                <w:szCs w:val="18"/>
              </w:rPr>
              <w:t>A number of valuable areas for birds will be closed in the years few cockles are present. In other areas there will be limited fishing;</w:t>
            </w:r>
          </w:p>
          <w:p w14:paraId="1C3B3564" w14:textId="77777777" w:rsidR="00700E14" w:rsidRPr="00012C06" w:rsidRDefault="00700E14" w:rsidP="00012C06">
            <w:pPr>
              <w:pStyle w:val="ListParagraph"/>
              <w:numPr>
                <w:ilvl w:val="0"/>
                <w:numId w:val="3"/>
              </w:numPr>
              <w:rPr>
                <w:rFonts w:ascii="Verdana" w:hAnsi="Verdana"/>
                <w:sz w:val="18"/>
                <w:szCs w:val="18"/>
              </w:rPr>
            </w:pPr>
            <w:r>
              <w:rPr>
                <w:rFonts w:ascii="Verdana" w:hAnsi="Verdana"/>
                <w:sz w:val="18"/>
                <w:szCs w:val="18"/>
              </w:rPr>
              <w:t xml:space="preserve">Fishing in these areas is allowed in years with an abundance of cockles while fishery will be spread over the Wadden Sea. </w:t>
            </w:r>
          </w:p>
          <w:p w14:paraId="267C020A" w14:textId="77777777" w:rsidR="00700E14" w:rsidRPr="00012C06" w:rsidRDefault="00700E14" w:rsidP="00700E14">
            <w:pPr>
              <w:rPr>
                <w:rFonts w:ascii="Arial" w:hAnsi="Arial" w:cs="Arial"/>
                <w:color w:val="000000"/>
                <w:sz w:val="20"/>
                <w:szCs w:val="20"/>
              </w:rPr>
            </w:pPr>
          </w:p>
          <w:p w14:paraId="7E6702C2" w14:textId="462D6F29"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Hand raking for cockle fishery is allowed in the intertidal. Total amount may not exceed </w:t>
            </w:r>
            <w:r>
              <w:rPr>
                <w:rFonts w:ascii="Arial" w:hAnsi="Arial" w:cs="Arial"/>
                <w:color w:val="000000"/>
                <w:sz w:val="20"/>
                <w:szCs w:val="20"/>
                <w:lang w:val="en-GB"/>
              </w:rPr>
              <w:t>2.5</w:t>
            </w:r>
            <w:r w:rsidRPr="001A5AB5">
              <w:rPr>
                <w:rFonts w:ascii="Arial" w:hAnsi="Arial" w:cs="Arial"/>
                <w:color w:val="000000"/>
                <w:sz w:val="20"/>
                <w:szCs w:val="20"/>
                <w:lang w:val="en-GB"/>
              </w:rPr>
              <w:t>% of total cockle stock.</w:t>
            </w:r>
          </w:p>
          <w:p w14:paraId="593DB929" w14:textId="105FEDD8"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3</w:t>
            </w:r>
            <w:r>
              <w:rPr>
                <w:rFonts w:ascii="Arial" w:hAnsi="Arial" w:cs="Arial"/>
                <w:color w:val="000000"/>
                <w:sz w:val="20"/>
                <w:szCs w:val="20"/>
                <w:lang w:val="en-GB"/>
              </w:rPr>
              <w:t>1</w:t>
            </w:r>
            <w:r w:rsidRPr="001A5AB5">
              <w:rPr>
                <w:rFonts w:ascii="Arial" w:hAnsi="Arial" w:cs="Arial"/>
                <w:color w:val="000000"/>
                <w:sz w:val="20"/>
                <w:szCs w:val="20"/>
                <w:lang w:val="en-GB"/>
              </w:rPr>
              <w:t xml:space="preserve"> permits are </w:t>
            </w:r>
            <w:proofErr w:type="spellStart"/>
            <w:proofErr w:type="gramStart"/>
            <w:r w:rsidRPr="001A5AB5">
              <w:rPr>
                <w:rFonts w:ascii="Arial" w:hAnsi="Arial" w:cs="Arial"/>
                <w:color w:val="000000"/>
                <w:sz w:val="20"/>
                <w:szCs w:val="20"/>
                <w:lang w:val="en-GB"/>
              </w:rPr>
              <w:t>issued.In</w:t>
            </w:r>
            <w:proofErr w:type="spellEnd"/>
            <w:proofErr w:type="gramEnd"/>
            <w:r w:rsidRPr="001A5AB5">
              <w:rPr>
                <w:rFonts w:ascii="Arial" w:hAnsi="Arial" w:cs="Arial"/>
                <w:color w:val="000000"/>
                <w:sz w:val="20"/>
                <w:szCs w:val="20"/>
                <w:lang w:val="en-GB"/>
              </w:rPr>
              <w:t xml:space="preserve"> spring a survey is conducted on stock </w:t>
            </w:r>
            <w:proofErr w:type="spellStart"/>
            <w:r w:rsidRPr="001A5AB5">
              <w:rPr>
                <w:rFonts w:ascii="Arial" w:hAnsi="Arial" w:cs="Arial"/>
                <w:color w:val="000000"/>
                <w:sz w:val="20"/>
                <w:szCs w:val="20"/>
                <w:lang w:val="en-GB"/>
              </w:rPr>
              <w:lastRenderedPageBreak/>
              <w:t>availablility</w:t>
            </w:r>
            <w:proofErr w:type="spellEnd"/>
            <w:r w:rsidRPr="001A5AB5">
              <w:rPr>
                <w:rFonts w:ascii="Arial" w:hAnsi="Arial" w:cs="Arial"/>
                <w:color w:val="000000"/>
                <w:sz w:val="20"/>
                <w:szCs w:val="20"/>
                <w:lang w:val="en-GB"/>
              </w:rPr>
              <w:t>.</w:t>
            </w:r>
            <w:r>
              <w:rPr>
                <w:rFonts w:ascii="Arial" w:hAnsi="Arial" w:cs="Arial"/>
                <w:color w:val="000000"/>
                <w:sz w:val="20"/>
                <w:szCs w:val="20"/>
                <w:lang w:val="en-GB"/>
              </w:rPr>
              <w:t xml:space="preserve"> An average of 627 ton per year has been caught between 2005 and 2019. </w:t>
            </w:r>
          </w:p>
        </w:tc>
      </w:tr>
      <w:tr w:rsidR="00700E14" w:rsidRPr="001A5AB5" w14:paraId="6D78594B" w14:textId="77777777" w:rsidTr="00700E14">
        <w:trPr>
          <w:trHeight w:val="300"/>
        </w:trPr>
        <w:tc>
          <w:tcPr>
            <w:tcW w:w="2505" w:type="dxa"/>
            <w:tcBorders>
              <w:top w:val="single" w:sz="4" w:space="0" w:color="FFFFFF"/>
              <w:left w:val="nil"/>
              <w:bottom w:val="single" w:sz="4" w:space="0" w:color="FFFFFF"/>
              <w:right w:val="nil"/>
            </w:tcBorders>
            <w:shd w:val="clear" w:color="000000" w:fill="D8EEFA"/>
            <w:vAlign w:val="center"/>
          </w:tcPr>
          <w:p w14:paraId="429D1FE2" w14:textId="018D4D61"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lastRenderedPageBreak/>
              <w:t xml:space="preserve">Pacific oysters </w:t>
            </w:r>
            <w:r w:rsidRPr="001A5AB5">
              <w:rPr>
                <w:rFonts w:ascii="Arial" w:hAnsi="Arial" w:cs="Arial"/>
                <w:i/>
                <w:iCs/>
                <w:color w:val="000000"/>
                <w:sz w:val="20"/>
                <w:szCs w:val="20"/>
                <w:lang w:val="en-GB"/>
              </w:rPr>
              <w:t xml:space="preserve">Crassostrea </w:t>
            </w:r>
            <w:proofErr w:type="spellStart"/>
            <w:r w:rsidRPr="001A5AB5">
              <w:rPr>
                <w:rFonts w:ascii="Arial" w:hAnsi="Arial" w:cs="Arial"/>
                <w:i/>
                <w:iCs/>
                <w:color w:val="000000"/>
                <w:sz w:val="20"/>
                <w:szCs w:val="20"/>
                <w:lang w:val="en-GB"/>
              </w:rPr>
              <w:t>gigas</w:t>
            </w:r>
            <w:proofErr w:type="spellEnd"/>
          </w:p>
        </w:tc>
        <w:tc>
          <w:tcPr>
            <w:tcW w:w="2329" w:type="dxa"/>
            <w:tcBorders>
              <w:top w:val="single" w:sz="4" w:space="0" w:color="FFFFFF"/>
              <w:left w:val="nil"/>
              <w:bottom w:val="nil"/>
              <w:right w:val="nil"/>
            </w:tcBorders>
            <w:shd w:val="clear" w:color="000000" w:fill="D8EEFA"/>
            <w:vAlign w:val="center"/>
          </w:tcPr>
          <w:p w14:paraId="20DCFB51" w14:textId="59EBE40F"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A project with experimental fishing for </w:t>
            </w:r>
            <w:proofErr w:type="spellStart"/>
            <w:r w:rsidRPr="001A5AB5">
              <w:rPr>
                <w:rFonts w:ascii="Arial" w:hAnsi="Arial" w:cs="Arial"/>
                <w:color w:val="000000"/>
                <w:sz w:val="20"/>
                <w:szCs w:val="20"/>
                <w:lang w:val="en-GB"/>
              </w:rPr>
              <w:t>Gigas</w:t>
            </w:r>
            <w:proofErr w:type="spellEnd"/>
            <w:r w:rsidRPr="001A5AB5">
              <w:rPr>
                <w:rFonts w:ascii="Arial" w:hAnsi="Arial" w:cs="Arial"/>
                <w:color w:val="000000"/>
                <w:sz w:val="20"/>
                <w:szCs w:val="20"/>
                <w:lang w:val="en-GB"/>
              </w:rPr>
              <w:t xml:space="preserve"> oysters has been initiated with one fishing license. Fishing has not started yet. It may only take place in mussel production areas 132 and 135. The quantity is 750 tons</w:t>
            </w:r>
            <w:r w:rsidR="00EB47D8">
              <w:rPr>
                <w:rFonts w:ascii="Arial" w:hAnsi="Arial" w:cs="Arial"/>
                <w:color w:val="000000"/>
                <w:sz w:val="20"/>
                <w:szCs w:val="20"/>
                <w:lang w:val="en-GB"/>
              </w:rPr>
              <w:t>. The licence has expired due to no-use</w:t>
            </w:r>
          </w:p>
        </w:tc>
        <w:tc>
          <w:tcPr>
            <w:tcW w:w="3458" w:type="dxa"/>
            <w:tcBorders>
              <w:top w:val="single" w:sz="4" w:space="0" w:color="FFFFFF"/>
              <w:left w:val="nil"/>
              <w:bottom w:val="single" w:sz="4" w:space="0" w:color="FFFFFF"/>
              <w:right w:val="nil"/>
            </w:tcBorders>
            <w:shd w:val="clear" w:color="000000" w:fill="D8EEFA"/>
            <w:vAlign w:val="center"/>
          </w:tcPr>
          <w:p w14:paraId="52403AB0"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•There is one permit for oyster culture (30ha) east of the island Sylt. New permits will not be granted.</w:t>
            </w:r>
          </w:p>
          <w:p w14:paraId="05184AF5"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•Collecting seed mussels (for the oyster culture) in the intertidal is permitted in zone 2, restricted to an area of max. 450ha (which is 1% of the intertidal of zone 2). Permission is only for collection by hand with a maximum number of 10 persons per selected area at the same time. Collection is not permitted in areas with a mixture of blue mussels and pacific oysters.</w:t>
            </w:r>
          </w:p>
          <w:p w14:paraId="58A22093" w14:textId="10004464"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•Collection (by hand) of adult oysters (more than 50g flesh weight) for commercial use is granted in 7 selected areas by a maximum of 7 single licenses. Presently 2 licenses have been given (one of them comprises several selected areas), which totally cover 400 ha.</w:t>
            </w:r>
          </w:p>
        </w:tc>
        <w:tc>
          <w:tcPr>
            <w:tcW w:w="2325" w:type="dxa"/>
            <w:tcBorders>
              <w:top w:val="single" w:sz="4" w:space="0" w:color="FFFFFF"/>
              <w:left w:val="nil"/>
              <w:bottom w:val="single" w:sz="4" w:space="0" w:color="FFFFFF"/>
              <w:right w:val="nil"/>
            </w:tcBorders>
            <w:shd w:val="clear" w:color="000000" w:fill="D8EEFA"/>
          </w:tcPr>
          <w:p w14:paraId="5EC8928C" w14:textId="3B0C08CE"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There is no oyster fishery in the Lower Saxony part of the Wadden Sea (only as a bycatch during the commercial blue mussel fishery).</w:t>
            </w:r>
          </w:p>
        </w:tc>
        <w:tc>
          <w:tcPr>
            <w:tcW w:w="2363" w:type="dxa"/>
            <w:tcBorders>
              <w:top w:val="single" w:sz="4" w:space="0" w:color="FFFFFF"/>
              <w:left w:val="nil"/>
              <w:bottom w:val="single" w:sz="4" w:space="0" w:color="FFFFFF"/>
              <w:right w:val="nil"/>
            </w:tcBorders>
            <w:shd w:val="clear" w:color="000000" w:fill="D8EEFA"/>
            <w:vAlign w:val="center"/>
          </w:tcPr>
          <w:p w14:paraId="4FAAFB52" w14:textId="2A4F4F60" w:rsidR="00700E14" w:rsidRPr="001A5AB5" w:rsidRDefault="00700E14" w:rsidP="00700E14">
            <w:pPr>
              <w:rPr>
                <w:rFonts w:ascii="Arial" w:hAnsi="Arial" w:cs="Arial"/>
                <w:color w:val="000000"/>
                <w:sz w:val="20"/>
                <w:szCs w:val="20"/>
                <w:lang w:val="en-GB"/>
              </w:rPr>
            </w:pPr>
            <w:r>
              <w:rPr>
                <w:rFonts w:ascii="Arial" w:hAnsi="Arial" w:cs="Arial"/>
                <w:color w:val="000000"/>
                <w:sz w:val="20"/>
                <w:szCs w:val="20"/>
                <w:lang w:val="en-GB"/>
              </w:rPr>
              <w:t>F</w:t>
            </w:r>
            <w:r w:rsidRPr="001A5AB5">
              <w:rPr>
                <w:rFonts w:ascii="Arial" w:hAnsi="Arial" w:cs="Arial"/>
                <w:color w:val="000000"/>
                <w:sz w:val="20"/>
                <w:szCs w:val="20"/>
                <w:lang w:val="en-GB"/>
              </w:rPr>
              <w:t>ishery on Pacific oyster takes place by manual collection</w:t>
            </w:r>
            <w:r>
              <w:rPr>
                <w:rFonts w:ascii="Arial" w:hAnsi="Arial" w:cs="Arial"/>
                <w:color w:val="000000"/>
                <w:sz w:val="20"/>
                <w:szCs w:val="20"/>
                <w:lang w:val="en-GB"/>
              </w:rPr>
              <w:t xml:space="preserve"> following an agreement reached between the province of Friesland, the manual collectors, nature NGO’s and the ministry of Agriculture, Nature and Food Quality. The fishery is currently in a transition phase with 18 permits. The total number of permits will be limited to a maximum of 12. </w:t>
            </w:r>
          </w:p>
        </w:tc>
      </w:tr>
      <w:tr w:rsidR="00700E14" w:rsidRPr="001A5AB5" w14:paraId="3B439824" w14:textId="77777777" w:rsidTr="00700E14">
        <w:trPr>
          <w:trHeight w:val="300"/>
        </w:trPr>
        <w:tc>
          <w:tcPr>
            <w:tcW w:w="2505" w:type="dxa"/>
            <w:tcBorders>
              <w:top w:val="single" w:sz="4" w:space="0" w:color="FFFFFF"/>
              <w:left w:val="nil"/>
              <w:bottom w:val="single" w:sz="4" w:space="0" w:color="FFFFFF"/>
              <w:right w:val="nil"/>
            </w:tcBorders>
            <w:shd w:val="clear" w:color="000000" w:fill="D8EEFA"/>
            <w:vAlign w:val="center"/>
          </w:tcPr>
          <w:p w14:paraId="3F495CC9" w14:textId="4EC1DE14"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Non-commercial fishing</w:t>
            </w:r>
          </w:p>
        </w:tc>
        <w:tc>
          <w:tcPr>
            <w:tcW w:w="2329" w:type="dxa"/>
            <w:tcBorders>
              <w:top w:val="single" w:sz="4" w:space="0" w:color="FFFFFF"/>
              <w:left w:val="nil"/>
              <w:bottom w:val="nil"/>
              <w:right w:val="nil"/>
            </w:tcBorders>
            <w:shd w:val="clear" w:color="000000" w:fill="D8EEFA"/>
            <w:vAlign w:val="center"/>
          </w:tcPr>
          <w:p w14:paraId="775B4D23"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sub- an intertidal)</w:t>
            </w:r>
          </w:p>
          <w:p w14:paraId="7C795DF6" w14:textId="36E06768"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Recreational fishing is allowed in the Danish part of the Wadden Sea when a fishing license has been purchased</w:t>
            </w:r>
            <w:r w:rsidR="00EB47D8">
              <w:rPr>
                <w:rFonts w:ascii="Arial" w:hAnsi="Arial" w:cs="Arial"/>
                <w:color w:val="000000"/>
                <w:sz w:val="20"/>
                <w:szCs w:val="20"/>
                <w:lang w:val="en-GB"/>
              </w:rPr>
              <w:t xml:space="preserve"> (Not with </w:t>
            </w:r>
            <w:proofErr w:type="spellStart"/>
            <w:r w:rsidR="00EB47D8">
              <w:rPr>
                <w:rFonts w:ascii="Arial" w:hAnsi="Arial" w:cs="Arial"/>
                <w:color w:val="000000"/>
                <w:sz w:val="20"/>
                <w:szCs w:val="20"/>
                <w:lang w:val="en-GB"/>
              </w:rPr>
              <w:t>fykes</w:t>
            </w:r>
            <w:proofErr w:type="spellEnd"/>
            <w:r w:rsidR="00EB47D8">
              <w:rPr>
                <w:rFonts w:ascii="Arial" w:hAnsi="Arial" w:cs="Arial"/>
                <w:color w:val="000000"/>
                <w:sz w:val="20"/>
                <w:szCs w:val="20"/>
                <w:lang w:val="en-GB"/>
              </w:rPr>
              <w:t>/nets though)</w:t>
            </w:r>
            <w:r w:rsidRPr="001A5AB5">
              <w:rPr>
                <w:rFonts w:ascii="Arial" w:hAnsi="Arial" w:cs="Arial"/>
                <w:color w:val="000000"/>
                <w:sz w:val="20"/>
                <w:szCs w:val="20"/>
                <w:lang w:val="en-GB"/>
              </w:rPr>
              <w:t xml:space="preserve">. Collection of mussels and </w:t>
            </w:r>
            <w:proofErr w:type="spellStart"/>
            <w:r w:rsidRPr="001A5AB5">
              <w:rPr>
                <w:rFonts w:ascii="Arial" w:hAnsi="Arial" w:cs="Arial"/>
                <w:color w:val="000000"/>
                <w:sz w:val="20"/>
                <w:szCs w:val="20"/>
                <w:lang w:val="en-GB"/>
              </w:rPr>
              <w:t>oisters</w:t>
            </w:r>
            <w:proofErr w:type="spellEnd"/>
            <w:r w:rsidRPr="001A5AB5">
              <w:rPr>
                <w:rFonts w:ascii="Arial" w:hAnsi="Arial" w:cs="Arial"/>
                <w:color w:val="000000"/>
                <w:sz w:val="20"/>
                <w:szCs w:val="20"/>
                <w:lang w:val="en-GB"/>
              </w:rPr>
              <w:t xml:space="preserve"> is allowed</w:t>
            </w:r>
            <w:r w:rsidR="00EB47D8">
              <w:rPr>
                <w:rFonts w:ascii="Arial" w:hAnsi="Arial" w:cs="Arial"/>
                <w:color w:val="000000"/>
                <w:sz w:val="20"/>
                <w:szCs w:val="20"/>
                <w:lang w:val="en-GB"/>
              </w:rPr>
              <w:t xml:space="preserve"> for personal consumption</w:t>
            </w:r>
            <w:r w:rsidRPr="001A5AB5">
              <w:rPr>
                <w:rFonts w:ascii="Arial" w:hAnsi="Arial" w:cs="Arial"/>
                <w:color w:val="000000"/>
                <w:sz w:val="20"/>
                <w:szCs w:val="20"/>
                <w:lang w:val="en-GB"/>
              </w:rPr>
              <w:t xml:space="preserve"> without fishing license</w:t>
            </w:r>
          </w:p>
        </w:tc>
        <w:tc>
          <w:tcPr>
            <w:tcW w:w="3458" w:type="dxa"/>
            <w:tcBorders>
              <w:top w:val="single" w:sz="4" w:space="0" w:color="FFFFFF"/>
              <w:left w:val="nil"/>
              <w:bottom w:val="single" w:sz="4" w:space="0" w:color="FFFFFF"/>
              <w:right w:val="nil"/>
            </w:tcBorders>
            <w:shd w:val="clear" w:color="000000" w:fill="D8EEFA"/>
          </w:tcPr>
          <w:p w14:paraId="5716A97E" w14:textId="0F97BC42"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All persons with a fishing license (which is needed in Schleswig-Holstein e.g. for angling) are allowed, within a general administrative regulation of the </w:t>
            </w:r>
            <w:proofErr w:type="spellStart"/>
            <w:r w:rsidRPr="001A5AB5">
              <w:rPr>
                <w:rFonts w:ascii="Arial" w:hAnsi="Arial" w:cs="Arial"/>
                <w:color w:val="000000"/>
                <w:sz w:val="20"/>
                <w:szCs w:val="20"/>
                <w:lang w:val="en-GB"/>
              </w:rPr>
              <w:t>Nationalpark</w:t>
            </w:r>
            <w:proofErr w:type="spellEnd"/>
            <w:r w:rsidRPr="001A5AB5">
              <w:rPr>
                <w:rFonts w:ascii="Arial" w:hAnsi="Arial" w:cs="Arial"/>
                <w:color w:val="000000"/>
                <w:sz w:val="20"/>
                <w:szCs w:val="20"/>
                <w:lang w:val="en-GB"/>
              </w:rPr>
              <w:t xml:space="preserve"> Law to collect oysters and blue mussels for private use. This use is restricted to zone 2 and the coastal strip of zone 1. The amount is limited to a maximum of 10 </w:t>
            </w:r>
            <w:proofErr w:type="spellStart"/>
            <w:r w:rsidRPr="001A5AB5">
              <w:rPr>
                <w:rFonts w:ascii="Arial" w:hAnsi="Arial" w:cs="Arial"/>
                <w:color w:val="000000"/>
                <w:sz w:val="20"/>
                <w:szCs w:val="20"/>
                <w:lang w:val="en-GB"/>
              </w:rPr>
              <w:t>liters</w:t>
            </w:r>
            <w:proofErr w:type="spellEnd"/>
            <w:r w:rsidRPr="001A5AB5">
              <w:rPr>
                <w:rFonts w:ascii="Arial" w:hAnsi="Arial" w:cs="Arial"/>
                <w:color w:val="000000"/>
                <w:sz w:val="20"/>
                <w:szCs w:val="20"/>
                <w:lang w:val="en-GB"/>
              </w:rPr>
              <w:t xml:space="preserve"> per day. This is according to our experience, a rare activity</w:t>
            </w:r>
          </w:p>
        </w:tc>
        <w:tc>
          <w:tcPr>
            <w:tcW w:w="2325" w:type="dxa"/>
            <w:tcBorders>
              <w:top w:val="single" w:sz="4" w:space="0" w:color="FFFFFF"/>
              <w:left w:val="nil"/>
              <w:bottom w:val="single" w:sz="4" w:space="0" w:color="FFFFFF"/>
              <w:right w:val="nil"/>
            </w:tcBorders>
            <w:shd w:val="clear" w:color="000000" w:fill="D8EEFA"/>
          </w:tcPr>
          <w:p w14:paraId="1B711BD2" w14:textId="331D4D38"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By National park law all kinds of recreational fishing is forbidden in the core zones of the national park. </w:t>
            </w:r>
            <w:r>
              <w:rPr>
                <w:rFonts w:ascii="Arial" w:hAnsi="Arial" w:cs="Arial"/>
                <w:color w:val="000000"/>
                <w:sz w:val="20"/>
                <w:szCs w:val="20"/>
                <w:lang w:val="en-GB"/>
              </w:rPr>
              <w:t xml:space="preserve">Recreational fishing </w:t>
            </w:r>
            <w:r w:rsidRPr="001A5AB5">
              <w:rPr>
                <w:rFonts w:ascii="Arial" w:hAnsi="Arial" w:cs="Arial"/>
                <w:color w:val="000000"/>
                <w:sz w:val="20"/>
                <w:szCs w:val="20"/>
                <w:lang w:val="en-GB"/>
              </w:rPr>
              <w:t xml:space="preserve">is allowed without a license in the intermediate and the recreational zone of the national park. This includes the collection of blue mussels and oysters for private use.  </w:t>
            </w:r>
          </w:p>
        </w:tc>
        <w:tc>
          <w:tcPr>
            <w:tcW w:w="2363" w:type="dxa"/>
            <w:tcBorders>
              <w:top w:val="single" w:sz="4" w:space="0" w:color="FFFFFF"/>
              <w:left w:val="nil"/>
              <w:bottom w:val="single" w:sz="4" w:space="0" w:color="FFFFFF"/>
              <w:right w:val="nil"/>
            </w:tcBorders>
            <w:shd w:val="clear" w:color="000000" w:fill="D8EEFA"/>
            <w:vAlign w:val="center"/>
          </w:tcPr>
          <w:p w14:paraId="771BB216" w14:textId="77777777"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 xml:space="preserve">For personal use it is allowed to take 10 kg/day of shellfish. </w:t>
            </w:r>
          </w:p>
          <w:p w14:paraId="7C8BF717" w14:textId="77777777" w:rsidR="00700E14" w:rsidRPr="001A5AB5" w:rsidRDefault="00700E14" w:rsidP="00700E14">
            <w:pPr>
              <w:rPr>
                <w:rFonts w:ascii="Arial" w:hAnsi="Arial" w:cs="Arial"/>
                <w:color w:val="000000"/>
                <w:sz w:val="20"/>
                <w:szCs w:val="20"/>
                <w:lang w:val="en-GB"/>
              </w:rPr>
            </w:pPr>
          </w:p>
          <w:p w14:paraId="5D4500FB" w14:textId="77777777" w:rsidR="00700E14" w:rsidRPr="001A5AB5" w:rsidRDefault="00700E14" w:rsidP="00700E14">
            <w:pPr>
              <w:rPr>
                <w:rFonts w:ascii="Arial" w:hAnsi="Arial" w:cs="Arial"/>
                <w:color w:val="000000"/>
                <w:sz w:val="20"/>
                <w:szCs w:val="20"/>
                <w:lang w:val="en-GB"/>
              </w:rPr>
            </w:pPr>
          </w:p>
        </w:tc>
      </w:tr>
      <w:tr w:rsidR="00700E14" w:rsidRPr="001A5AB5" w14:paraId="176D625B" w14:textId="77777777" w:rsidTr="00700E14">
        <w:trPr>
          <w:trHeight w:val="300"/>
        </w:trPr>
        <w:tc>
          <w:tcPr>
            <w:tcW w:w="2505" w:type="dxa"/>
            <w:tcBorders>
              <w:top w:val="single" w:sz="4" w:space="0" w:color="FFFFFF"/>
              <w:left w:val="nil"/>
              <w:bottom w:val="single" w:sz="4" w:space="0" w:color="FFFFFF"/>
              <w:right w:val="nil"/>
            </w:tcBorders>
            <w:shd w:val="clear" w:color="000000" w:fill="D8EEFA"/>
            <w:vAlign w:val="center"/>
          </w:tcPr>
          <w:p w14:paraId="5E8D2C8B" w14:textId="6873BEF8"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lastRenderedPageBreak/>
              <w:t>OTHER (Specific regulations,)</w:t>
            </w:r>
          </w:p>
        </w:tc>
        <w:tc>
          <w:tcPr>
            <w:tcW w:w="2329" w:type="dxa"/>
            <w:tcBorders>
              <w:top w:val="single" w:sz="4" w:space="0" w:color="FFFFFF"/>
              <w:left w:val="nil"/>
              <w:bottom w:val="nil"/>
              <w:right w:val="nil"/>
            </w:tcBorders>
            <w:shd w:val="clear" w:color="000000" w:fill="D8EEFA"/>
            <w:vAlign w:val="center"/>
          </w:tcPr>
          <w:p w14:paraId="68F2A65D" w14:textId="3B7230D2" w:rsidR="00700E14" w:rsidRPr="001A5AB5" w:rsidRDefault="00700E14" w:rsidP="00700E14">
            <w:pPr>
              <w:rPr>
                <w:rFonts w:ascii="Arial" w:hAnsi="Arial" w:cs="Arial"/>
                <w:color w:val="000000"/>
                <w:sz w:val="20"/>
                <w:szCs w:val="20"/>
                <w:lang w:val="en-GB"/>
              </w:rPr>
            </w:pPr>
            <w:r w:rsidRPr="001A5AB5">
              <w:rPr>
                <w:rFonts w:ascii="Arial" w:hAnsi="Arial" w:cs="Arial"/>
                <w:color w:val="000000"/>
                <w:sz w:val="20"/>
                <w:szCs w:val="20"/>
                <w:lang w:val="en-GB"/>
              </w:rPr>
              <w:t>Specific regulations for fishery in the Danish part of the Wadden Sea has been laid down in a regulatory announcement: “Specific rules of fishery and conservation areas in the Wadden Sea and in certain streams in South Jutland”</w:t>
            </w:r>
          </w:p>
        </w:tc>
        <w:tc>
          <w:tcPr>
            <w:tcW w:w="3458" w:type="dxa"/>
            <w:tcBorders>
              <w:top w:val="single" w:sz="4" w:space="0" w:color="FFFFFF"/>
              <w:left w:val="nil"/>
              <w:bottom w:val="single" w:sz="4" w:space="0" w:color="FFFFFF"/>
              <w:right w:val="nil"/>
            </w:tcBorders>
            <w:shd w:val="clear" w:color="000000" w:fill="D8EEFA"/>
          </w:tcPr>
          <w:p w14:paraId="3FE51DC5" w14:textId="4B1DFC2E" w:rsidR="00700E14" w:rsidRPr="001A5AB5" w:rsidRDefault="00700E14" w:rsidP="00700E14">
            <w:pPr>
              <w:rPr>
                <w:rFonts w:ascii="Arial" w:hAnsi="Arial" w:cs="Arial"/>
                <w:color w:val="000000"/>
                <w:sz w:val="20"/>
                <w:szCs w:val="20"/>
                <w:lang w:val="en-GB"/>
              </w:rPr>
            </w:pPr>
          </w:p>
        </w:tc>
        <w:tc>
          <w:tcPr>
            <w:tcW w:w="2325" w:type="dxa"/>
            <w:tcBorders>
              <w:top w:val="single" w:sz="4" w:space="0" w:color="FFFFFF"/>
              <w:left w:val="nil"/>
              <w:bottom w:val="single" w:sz="4" w:space="0" w:color="FFFFFF"/>
              <w:right w:val="nil"/>
            </w:tcBorders>
            <w:shd w:val="clear" w:color="000000" w:fill="D8EEFA"/>
          </w:tcPr>
          <w:p w14:paraId="53B3DC31" w14:textId="77777777" w:rsidR="00700E14" w:rsidRPr="001A5AB5" w:rsidRDefault="00700E14" w:rsidP="00700E14">
            <w:pPr>
              <w:rPr>
                <w:rFonts w:ascii="Arial" w:hAnsi="Arial" w:cs="Arial"/>
                <w:color w:val="000000"/>
                <w:sz w:val="20"/>
                <w:szCs w:val="20"/>
                <w:lang w:val="en-GB"/>
              </w:rPr>
            </w:pPr>
          </w:p>
        </w:tc>
        <w:tc>
          <w:tcPr>
            <w:tcW w:w="2363" w:type="dxa"/>
            <w:tcBorders>
              <w:top w:val="single" w:sz="4" w:space="0" w:color="FFFFFF"/>
              <w:left w:val="nil"/>
              <w:bottom w:val="single" w:sz="4" w:space="0" w:color="FFFFFF"/>
              <w:right w:val="nil"/>
            </w:tcBorders>
            <w:shd w:val="clear" w:color="000000" w:fill="D8EEFA"/>
            <w:vAlign w:val="center"/>
          </w:tcPr>
          <w:p w14:paraId="36132489" w14:textId="77777777" w:rsidR="00700E14" w:rsidRPr="001A5AB5" w:rsidRDefault="00700E14" w:rsidP="00700E14">
            <w:pPr>
              <w:rPr>
                <w:rFonts w:ascii="Arial" w:hAnsi="Arial" w:cs="Arial"/>
                <w:color w:val="000000"/>
                <w:sz w:val="20"/>
                <w:szCs w:val="20"/>
                <w:lang w:val="en-GB"/>
              </w:rPr>
            </w:pPr>
          </w:p>
        </w:tc>
      </w:tr>
    </w:tbl>
    <w:p w14:paraId="08381385" w14:textId="77777777" w:rsidR="007810A3" w:rsidRPr="001A5AB5" w:rsidRDefault="007810A3" w:rsidP="007810A3">
      <w:pPr>
        <w:rPr>
          <w:rFonts w:ascii="Arial" w:hAnsi="Arial" w:cs="Arial"/>
          <w:color w:val="000000"/>
          <w:sz w:val="20"/>
          <w:szCs w:val="20"/>
          <w:lang w:val="en-GB"/>
        </w:rPr>
      </w:pPr>
    </w:p>
    <w:p w14:paraId="18863AC8" w14:textId="77777777" w:rsidR="003E2F99" w:rsidRPr="001A5AB5" w:rsidRDefault="003E2F99" w:rsidP="007810A3">
      <w:pPr>
        <w:rPr>
          <w:rFonts w:ascii="Arial" w:hAnsi="Arial" w:cs="Arial"/>
          <w:color w:val="000000"/>
          <w:sz w:val="20"/>
          <w:szCs w:val="20"/>
          <w:lang w:val="en-GB"/>
        </w:rPr>
      </w:pPr>
    </w:p>
    <w:p w14:paraId="1A0E9CD4" w14:textId="77777777" w:rsidR="00E33800" w:rsidRPr="001A5AB5" w:rsidRDefault="00E33800" w:rsidP="007810A3">
      <w:pPr>
        <w:rPr>
          <w:rFonts w:ascii="Arial" w:hAnsi="Arial" w:cs="Arial"/>
          <w:color w:val="000000"/>
          <w:sz w:val="20"/>
          <w:szCs w:val="20"/>
          <w:lang w:val="en-GB"/>
        </w:rPr>
      </w:pPr>
    </w:p>
    <w:p w14:paraId="1E1B4BED" w14:textId="77777777" w:rsidR="003E2F99" w:rsidRPr="001A5AB5" w:rsidRDefault="003E2F99" w:rsidP="008561DC">
      <w:pPr>
        <w:spacing w:after="200" w:line="276" w:lineRule="auto"/>
        <w:rPr>
          <w:lang w:val="en-GB"/>
        </w:rPr>
        <w:sectPr w:rsidR="003E2F99" w:rsidRPr="001A5AB5" w:rsidSect="003E2F99">
          <w:pgSz w:w="16840" w:h="11907" w:orient="landscape" w:code="9"/>
          <w:pgMar w:top="1134" w:right="1440" w:bottom="1134" w:left="1440" w:header="709" w:footer="709" w:gutter="0"/>
          <w:cols w:space="708"/>
          <w:titlePg/>
          <w:docGrid w:linePitch="360"/>
        </w:sectPr>
      </w:pPr>
    </w:p>
    <w:p w14:paraId="76291A0F" w14:textId="780EC530" w:rsidR="00452040" w:rsidRDefault="00452040" w:rsidP="00452040">
      <w:pPr>
        <w:pStyle w:val="Heading2"/>
      </w:pPr>
      <w:r>
        <w:lastRenderedPageBreak/>
        <w:t xml:space="preserve">Draft Common Ground for </w:t>
      </w:r>
      <w:r w:rsidR="00C26C40">
        <w:t xml:space="preserve">Sustainable Fisheries in </w:t>
      </w:r>
      <w:r>
        <w:t xml:space="preserve">the </w:t>
      </w:r>
      <w:proofErr w:type="spellStart"/>
      <w:r>
        <w:t>Wadden</w:t>
      </w:r>
      <w:proofErr w:type="spellEnd"/>
      <w:r>
        <w:t xml:space="preserve"> Sea Cooperation Area </w:t>
      </w:r>
    </w:p>
    <w:p w14:paraId="5CC7E25B" w14:textId="77777777" w:rsidR="00452040" w:rsidRDefault="00452040" w:rsidP="00452040">
      <w:pPr>
        <w:spacing w:after="200" w:line="276" w:lineRule="auto"/>
        <w:rPr>
          <w:rFonts w:ascii="Georgia" w:hAnsi="Georgia"/>
          <w:sz w:val="20"/>
          <w:szCs w:val="20"/>
          <w:lang w:val="en-GB"/>
        </w:rPr>
      </w:pPr>
      <w:r>
        <w:rPr>
          <w:rFonts w:ascii="Georgia" w:hAnsi="Georgia"/>
          <w:sz w:val="20"/>
          <w:szCs w:val="20"/>
          <w:lang w:val="en-GB"/>
        </w:rPr>
        <w:t>Trilateral principles for sustainable fisheries in the Wadden Sea Conservation Area are laid down in the “</w:t>
      </w:r>
      <w:r>
        <w:rPr>
          <w:rFonts w:ascii="Georgia" w:hAnsi="Georgia"/>
          <w:b/>
          <w:bCs/>
          <w:sz w:val="20"/>
          <w:szCs w:val="20"/>
          <w:lang w:val="en-GB"/>
        </w:rPr>
        <w:t>Framework for sustainable fisheries</w:t>
      </w:r>
      <w:r>
        <w:rPr>
          <w:rFonts w:ascii="Georgia" w:hAnsi="Georgia"/>
          <w:sz w:val="20"/>
          <w:szCs w:val="20"/>
          <w:lang w:val="en-GB"/>
        </w:rPr>
        <w:t>” (Annex 3 Tønder Declaration).</w:t>
      </w:r>
    </w:p>
    <w:p w14:paraId="7B439F23" w14:textId="77777777" w:rsidR="00452040" w:rsidRDefault="00452040" w:rsidP="00452040">
      <w:pPr>
        <w:autoSpaceDE w:val="0"/>
        <w:autoSpaceDN w:val="0"/>
        <w:adjustRightInd w:val="0"/>
        <w:rPr>
          <w:rFonts w:ascii="Georgia" w:hAnsi="Georgia"/>
          <w:sz w:val="20"/>
          <w:szCs w:val="20"/>
          <w:lang w:val="en-GB"/>
        </w:rPr>
      </w:pPr>
      <w:r>
        <w:rPr>
          <w:rFonts w:ascii="Georgia" w:eastAsiaTheme="minorHAnsi" w:hAnsi="Georgia" w:cs="RotisSansSerif"/>
          <w:sz w:val="20"/>
          <w:szCs w:val="20"/>
        </w:rPr>
        <w:t xml:space="preserve">In the </w:t>
      </w:r>
      <w:r>
        <w:rPr>
          <w:rFonts w:ascii="Georgia" w:eastAsiaTheme="minorHAnsi" w:hAnsi="Georgia" w:cs="RotisSansSerif"/>
          <w:b/>
          <w:bCs/>
          <w:sz w:val="20"/>
          <w:szCs w:val="20"/>
        </w:rPr>
        <w:t>Wadden Sea Plan 2010</w:t>
      </w:r>
      <w:r>
        <w:rPr>
          <w:rFonts w:ascii="Georgia" w:eastAsiaTheme="minorHAnsi" w:hAnsi="Georgia" w:cs="RotisSansSerif"/>
          <w:sz w:val="20"/>
          <w:szCs w:val="20"/>
        </w:rPr>
        <w:t xml:space="preserve"> it is state</w:t>
      </w:r>
      <w:r w:rsidRPr="00452040">
        <w:rPr>
          <w:rFonts w:ascii="Georgia" w:hAnsi="Georgia"/>
          <w:sz w:val="20"/>
          <w:szCs w:val="20"/>
          <w:lang w:val="en-GB"/>
        </w:rPr>
        <w:t>d that fishery</w:t>
      </w:r>
      <w:r>
        <w:rPr>
          <w:rFonts w:ascii="Georgia" w:eastAsiaTheme="minorHAnsi" w:hAnsi="Georgia" w:cs="RotisSansSerif"/>
          <w:sz w:val="20"/>
          <w:szCs w:val="20"/>
        </w:rPr>
        <w:t xml:space="preserve"> may affect the natural environment of the Wadden Sea with most important fisheries within the Nature Conservation Area being for blue mussel and shrimp. </w:t>
      </w:r>
    </w:p>
    <w:p w14:paraId="6C3CF900" w14:textId="77777777" w:rsidR="00452040" w:rsidRDefault="00452040" w:rsidP="00452040">
      <w:pPr>
        <w:spacing w:after="200" w:line="276" w:lineRule="auto"/>
        <w:rPr>
          <w:rFonts w:ascii="Georgia" w:hAnsi="Georgia"/>
          <w:sz w:val="20"/>
          <w:szCs w:val="20"/>
          <w:lang w:val="en-GB"/>
        </w:rPr>
      </w:pPr>
      <w:r>
        <w:rPr>
          <w:rFonts w:ascii="Georgia" w:hAnsi="Georgia"/>
          <w:sz w:val="20"/>
          <w:szCs w:val="20"/>
          <w:lang w:val="en-GB"/>
        </w:rPr>
        <w:t>Trilateral agreements on policy and management for sustainable fisheries in the Wadden Sea Plan are described under the Targets Tidal Areas (4), Birds (9) and Fish (11):</w:t>
      </w:r>
    </w:p>
    <w:p w14:paraId="7A29556E" w14:textId="77777777" w:rsidR="00452040" w:rsidRPr="00C26C40" w:rsidRDefault="00452040" w:rsidP="00452040">
      <w:pPr>
        <w:spacing w:after="200" w:line="276" w:lineRule="auto"/>
        <w:rPr>
          <w:rFonts w:ascii="Georgia" w:hAnsi="Georgia"/>
          <w:i/>
          <w:iCs/>
          <w:sz w:val="20"/>
          <w:szCs w:val="20"/>
          <w:lang w:val="en-GB"/>
        </w:rPr>
      </w:pPr>
      <w:r w:rsidRPr="00C26C40">
        <w:rPr>
          <w:rFonts w:ascii="Georgia" w:hAnsi="Georgia"/>
          <w:i/>
          <w:iCs/>
          <w:sz w:val="20"/>
          <w:szCs w:val="20"/>
          <w:lang w:val="en-GB"/>
        </w:rPr>
        <w:t xml:space="preserve">4.22 (identical to 9.5) Cockle fishery is not allowed in the Wadden Sea Area, with the exception of mechanical fisheries in some small areas along the Esbjerg shipping lane and in the Ho Bay, and in Niedersachsen outside of the conservation area (but will not be carried out at present), as well as non-mechanical cockle fishing in The Netherlands. </w:t>
      </w:r>
    </w:p>
    <w:p w14:paraId="1EBF5479" w14:textId="77777777" w:rsidR="00452040" w:rsidRPr="00C26C40" w:rsidRDefault="00452040" w:rsidP="00452040">
      <w:pPr>
        <w:spacing w:after="200" w:line="276" w:lineRule="auto"/>
        <w:rPr>
          <w:rFonts w:ascii="Georgia" w:hAnsi="Georgia"/>
          <w:i/>
          <w:iCs/>
          <w:sz w:val="20"/>
          <w:szCs w:val="20"/>
          <w:lang w:val="en-GB"/>
        </w:rPr>
      </w:pPr>
      <w:r w:rsidRPr="00C26C40">
        <w:rPr>
          <w:rFonts w:ascii="Georgia" w:hAnsi="Georgia"/>
          <w:i/>
          <w:iCs/>
          <w:sz w:val="20"/>
          <w:szCs w:val="20"/>
          <w:lang w:val="en-GB"/>
        </w:rPr>
        <w:t xml:space="preserve">4.23 (identical to 9.6) The effects of mussel fishery are limited by the permanent closure of considerable areas and the reservation of sufficient amounts of mussels for birds. In addition, the management of fishery on mussels should not </w:t>
      </w:r>
      <w:proofErr w:type="gramStart"/>
      <w:r w:rsidRPr="00C26C40">
        <w:rPr>
          <w:rFonts w:ascii="Georgia" w:hAnsi="Georgia"/>
          <w:i/>
          <w:iCs/>
          <w:sz w:val="20"/>
          <w:szCs w:val="20"/>
          <w:lang w:val="en-GB"/>
        </w:rPr>
        <w:t>be in conflict with</w:t>
      </w:r>
      <w:proofErr w:type="gramEnd"/>
      <w:r w:rsidRPr="00C26C40">
        <w:rPr>
          <w:rFonts w:ascii="Georgia" w:hAnsi="Georgia"/>
          <w:i/>
          <w:iCs/>
          <w:sz w:val="20"/>
          <w:szCs w:val="20"/>
          <w:lang w:val="en-GB"/>
        </w:rPr>
        <w:t xml:space="preserve"> protecting and enhancing the growth of natural mussel beds and </w:t>
      </w:r>
      <w:proofErr w:type="spellStart"/>
      <w:r w:rsidRPr="00237CF3">
        <w:rPr>
          <w:rFonts w:ascii="Georgia" w:hAnsi="Georgia"/>
          <w:sz w:val="20"/>
          <w:szCs w:val="20"/>
          <w:lang w:val="en-GB"/>
        </w:rPr>
        <w:t>Zostera</w:t>
      </w:r>
      <w:proofErr w:type="spellEnd"/>
      <w:r w:rsidRPr="00C26C40">
        <w:rPr>
          <w:rFonts w:ascii="Georgia" w:hAnsi="Georgia"/>
          <w:i/>
          <w:iCs/>
          <w:sz w:val="20"/>
          <w:szCs w:val="20"/>
          <w:lang w:val="en-GB"/>
        </w:rPr>
        <w:t xml:space="preserve"> fields. </w:t>
      </w:r>
    </w:p>
    <w:p w14:paraId="2D187502" w14:textId="77777777" w:rsidR="00452040" w:rsidRPr="00C26C40" w:rsidRDefault="00452040" w:rsidP="00452040">
      <w:pPr>
        <w:spacing w:after="200" w:line="276" w:lineRule="auto"/>
        <w:rPr>
          <w:rFonts w:ascii="Georgia" w:hAnsi="Georgia"/>
          <w:i/>
          <w:iCs/>
          <w:sz w:val="20"/>
          <w:szCs w:val="20"/>
          <w:lang w:val="en-GB"/>
        </w:rPr>
      </w:pPr>
      <w:r w:rsidRPr="00C26C40">
        <w:rPr>
          <w:rFonts w:ascii="Georgia" w:hAnsi="Georgia"/>
          <w:i/>
          <w:iCs/>
          <w:sz w:val="20"/>
          <w:szCs w:val="20"/>
          <w:lang w:val="en-GB"/>
        </w:rPr>
        <w:t xml:space="preserve">4.24 (identical to 9.7) Mussel fishery will, in principle, be limited to designated parts of the subtidal area. Based on national management plans, fishery on the tidal flats and parts of the sub-littoral may be granted. The fishery sector will, in close cooperation with competent authorities, improve existing practices in such a way that impacts of mussel fishery in general and seed mussel </w:t>
      </w:r>
      <w:proofErr w:type="gramStart"/>
      <w:r w:rsidRPr="00C26C40">
        <w:rPr>
          <w:rFonts w:ascii="Georgia" w:hAnsi="Georgia"/>
          <w:i/>
          <w:iCs/>
          <w:sz w:val="20"/>
          <w:szCs w:val="20"/>
          <w:lang w:val="en-GB"/>
        </w:rPr>
        <w:t>fishery in particular, will</w:t>
      </w:r>
      <w:proofErr w:type="gramEnd"/>
      <w:r w:rsidRPr="00C26C40">
        <w:rPr>
          <w:rFonts w:ascii="Georgia" w:hAnsi="Georgia"/>
          <w:i/>
          <w:iCs/>
          <w:sz w:val="20"/>
          <w:szCs w:val="20"/>
          <w:lang w:val="en-GB"/>
        </w:rPr>
        <w:t xml:space="preserve"> be minimised. </w:t>
      </w:r>
    </w:p>
    <w:p w14:paraId="1E4D9968" w14:textId="77777777" w:rsidR="00452040" w:rsidRPr="00C26C40" w:rsidRDefault="00452040" w:rsidP="00452040">
      <w:pPr>
        <w:spacing w:after="200" w:line="276" w:lineRule="auto"/>
        <w:rPr>
          <w:rFonts w:ascii="Georgia" w:hAnsi="Georgia"/>
          <w:i/>
          <w:iCs/>
          <w:sz w:val="20"/>
          <w:szCs w:val="20"/>
          <w:lang w:val="en-GB"/>
        </w:rPr>
      </w:pPr>
      <w:r w:rsidRPr="00C26C40">
        <w:rPr>
          <w:rFonts w:ascii="Georgia" w:hAnsi="Georgia"/>
          <w:i/>
          <w:iCs/>
          <w:sz w:val="20"/>
          <w:szCs w:val="20"/>
          <w:lang w:val="en-GB"/>
        </w:rPr>
        <w:t>4.25 The current area of mussel culture lots will not be enlarged.</w:t>
      </w:r>
    </w:p>
    <w:p w14:paraId="2202EFCB" w14:textId="77777777" w:rsidR="00452040" w:rsidRPr="00C26C40" w:rsidRDefault="00452040" w:rsidP="00452040">
      <w:pPr>
        <w:spacing w:after="200" w:line="276" w:lineRule="auto"/>
        <w:rPr>
          <w:rFonts w:ascii="Georgia" w:hAnsi="Georgia"/>
          <w:i/>
          <w:iCs/>
          <w:sz w:val="20"/>
          <w:szCs w:val="20"/>
          <w:lang w:val="en-GB"/>
        </w:rPr>
      </w:pPr>
      <w:r w:rsidRPr="00C26C40">
        <w:rPr>
          <w:rFonts w:ascii="Georgia" w:hAnsi="Georgia"/>
          <w:i/>
          <w:iCs/>
          <w:sz w:val="20"/>
          <w:szCs w:val="20"/>
          <w:lang w:val="en-GB"/>
        </w:rPr>
        <w:t>4.26 The existing permit for oyster culture in Schleswig-Holstein will remain in force. New permits will not be granted.</w:t>
      </w:r>
    </w:p>
    <w:p w14:paraId="65B5FD62" w14:textId="77777777" w:rsidR="00452040" w:rsidRPr="00C26C40" w:rsidRDefault="00452040" w:rsidP="00452040">
      <w:pPr>
        <w:spacing w:after="200" w:line="276" w:lineRule="auto"/>
        <w:rPr>
          <w:rFonts w:ascii="Georgia" w:hAnsi="Georgia"/>
          <w:i/>
          <w:iCs/>
          <w:sz w:val="20"/>
          <w:szCs w:val="20"/>
          <w:lang w:val="en-GB"/>
        </w:rPr>
      </w:pPr>
      <w:r w:rsidRPr="00C26C40">
        <w:rPr>
          <w:rFonts w:ascii="Georgia" w:hAnsi="Georgia"/>
          <w:i/>
          <w:iCs/>
          <w:sz w:val="20"/>
          <w:szCs w:val="20"/>
          <w:lang w:val="en-GB"/>
        </w:rPr>
        <w:t xml:space="preserve">4.27 (identical to 11.3) In order to reduce bycatch and to reduce impact on the sea floor, trilateral policy principles for a sustainable shrimp fishery will be developed in close cooperation with the fisheries sector. </w:t>
      </w:r>
    </w:p>
    <w:p w14:paraId="11C6931D" w14:textId="2E3828EA" w:rsidR="00452040" w:rsidRDefault="00452040" w:rsidP="00452040">
      <w:pPr>
        <w:spacing w:after="200" w:line="276" w:lineRule="auto"/>
        <w:rPr>
          <w:rFonts w:ascii="Georgia" w:hAnsi="Georgia"/>
          <w:sz w:val="20"/>
          <w:szCs w:val="20"/>
        </w:rPr>
      </w:pPr>
      <w:r w:rsidRPr="00C26C40">
        <w:rPr>
          <w:rFonts w:ascii="Georgia" w:hAnsi="Georgia"/>
          <w:sz w:val="20"/>
          <w:szCs w:val="20"/>
          <w:lang w:val="en-GB"/>
        </w:rPr>
        <w:t>These agreements towards sustainable activities in the Wadden Sea are backed up by</w:t>
      </w:r>
      <w:r>
        <w:rPr>
          <w:rFonts w:ascii="Georgia" w:hAnsi="Georgia"/>
          <w:sz w:val="20"/>
          <w:szCs w:val="20"/>
          <w:lang w:val="en-GB"/>
        </w:rPr>
        <w:t xml:space="preserve"> national management plans and policies in the three countries </w:t>
      </w:r>
      <w:r>
        <w:rPr>
          <w:rFonts w:ascii="Georgia" w:hAnsi="Georgia"/>
          <w:sz w:val="20"/>
          <w:szCs w:val="20"/>
        </w:rPr>
        <w:t xml:space="preserve">(Table </w:t>
      </w:r>
      <w:r w:rsidR="00C26C40">
        <w:rPr>
          <w:rFonts w:ascii="Georgia" w:hAnsi="Georgia"/>
          <w:sz w:val="20"/>
          <w:szCs w:val="20"/>
        </w:rPr>
        <w:t>5</w:t>
      </w:r>
      <w:r>
        <w:rPr>
          <w:rFonts w:ascii="Georgia" w:hAnsi="Georgia"/>
          <w:sz w:val="20"/>
          <w:szCs w:val="20"/>
        </w:rPr>
        <w:t xml:space="preserve">). </w:t>
      </w:r>
    </w:p>
    <w:p w14:paraId="4666CF2D" w14:textId="68C60D8C" w:rsidR="004F2BDE" w:rsidRPr="007E0570" w:rsidRDefault="004F2BDE" w:rsidP="004F2BDE">
      <w:pPr>
        <w:spacing w:after="200" w:line="276" w:lineRule="auto"/>
        <w:rPr>
          <w:rFonts w:ascii="Arial" w:eastAsia="MS PGothic" w:hAnsi="Arial" w:cs="Arial"/>
          <w:i/>
          <w:color w:val="279DCE"/>
          <w:sz w:val="22"/>
          <w:szCs w:val="22"/>
          <w:lang w:val="en-GB"/>
        </w:rPr>
      </w:pPr>
      <w:r w:rsidRPr="007E0570">
        <w:rPr>
          <w:rFonts w:ascii="Arial" w:eastAsia="MS PGothic" w:hAnsi="Arial" w:cs="Arial"/>
          <w:i/>
          <w:color w:val="279DCE"/>
          <w:sz w:val="22"/>
          <w:szCs w:val="22"/>
          <w:lang w:val="en-GB"/>
        </w:rPr>
        <w:t xml:space="preserve">Table </w:t>
      </w:r>
      <w:r>
        <w:rPr>
          <w:rFonts w:ascii="Arial" w:eastAsia="MS PGothic" w:hAnsi="Arial" w:cs="Arial"/>
          <w:i/>
          <w:color w:val="279DCE"/>
          <w:sz w:val="22"/>
          <w:szCs w:val="22"/>
          <w:lang w:val="en-GB"/>
        </w:rPr>
        <w:t>5</w:t>
      </w:r>
      <w:r w:rsidRPr="007E0570">
        <w:rPr>
          <w:rFonts w:ascii="Arial" w:eastAsia="MS PGothic" w:hAnsi="Arial" w:cs="Arial"/>
          <w:i/>
          <w:color w:val="279DCE"/>
          <w:sz w:val="22"/>
          <w:szCs w:val="22"/>
          <w:lang w:val="en-GB"/>
        </w:rPr>
        <w:t xml:space="preserve">. </w:t>
      </w:r>
      <w:r w:rsidR="00C26C40">
        <w:rPr>
          <w:rFonts w:ascii="Arial" w:eastAsia="MS PGothic" w:hAnsi="Arial" w:cs="Arial"/>
          <w:i/>
          <w:color w:val="279DCE"/>
          <w:sz w:val="22"/>
          <w:szCs w:val="22"/>
          <w:lang w:val="en-GB"/>
        </w:rPr>
        <w:t>Possible layout of o</w:t>
      </w:r>
      <w:r>
        <w:rPr>
          <w:rFonts w:ascii="Arial" w:eastAsia="MS PGothic" w:hAnsi="Arial" w:cs="Arial"/>
          <w:i/>
          <w:color w:val="279DCE"/>
          <w:sz w:val="22"/>
          <w:szCs w:val="22"/>
          <w:lang w:val="en-GB"/>
        </w:rPr>
        <w:t>verview of laws and main policy documents for</w:t>
      </w:r>
      <w:r w:rsidRPr="007E0570">
        <w:rPr>
          <w:rFonts w:ascii="Arial" w:eastAsia="MS PGothic" w:hAnsi="Arial" w:cs="Arial"/>
          <w:i/>
          <w:color w:val="279DCE"/>
          <w:sz w:val="22"/>
          <w:szCs w:val="22"/>
          <w:lang w:val="en-GB"/>
        </w:rPr>
        <w:t xml:space="preserve"> </w:t>
      </w:r>
      <w:r>
        <w:rPr>
          <w:rFonts w:ascii="Arial" w:eastAsia="MS PGothic" w:hAnsi="Arial" w:cs="Arial"/>
          <w:i/>
          <w:color w:val="279DCE"/>
          <w:sz w:val="22"/>
          <w:szCs w:val="22"/>
          <w:lang w:val="en-GB"/>
        </w:rPr>
        <w:t xml:space="preserve">fisheries (and other non-water laws which influence implementation of fisheries) which back up trilateral agreements </w:t>
      </w:r>
      <w:r w:rsidRPr="007E0570">
        <w:rPr>
          <w:rFonts w:ascii="Arial" w:eastAsia="MS PGothic" w:hAnsi="Arial" w:cs="Arial"/>
          <w:i/>
          <w:color w:val="279DCE"/>
          <w:sz w:val="22"/>
          <w:szCs w:val="22"/>
          <w:lang w:val="en-GB"/>
        </w:rPr>
        <w:t>in Denmark, in the three German Federal States and the Netherlands.</w:t>
      </w:r>
    </w:p>
    <w:tbl>
      <w:tblPr>
        <w:tblW w:w="8505" w:type="dxa"/>
        <w:tblInd w:w="108" w:type="dxa"/>
        <w:tblLook w:val="04A0" w:firstRow="1" w:lastRow="0" w:firstColumn="1" w:lastColumn="0" w:noHBand="0" w:noVBand="1"/>
      </w:tblPr>
      <w:tblGrid>
        <w:gridCol w:w="1985"/>
        <w:gridCol w:w="2126"/>
        <w:gridCol w:w="1985"/>
        <w:gridCol w:w="2409"/>
      </w:tblGrid>
      <w:tr w:rsidR="004F2BDE" w:rsidRPr="007E0570" w14:paraId="1CEC50C2" w14:textId="77777777" w:rsidTr="00901FBE">
        <w:trPr>
          <w:trHeight w:val="300"/>
        </w:trPr>
        <w:tc>
          <w:tcPr>
            <w:tcW w:w="1985" w:type="dxa"/>
            <w:shd w:val="clear" w:color="auto" w:fill="0078B6"/>
            <w:hideMark/>
          </w:tcPr>
          <w:p w14:paraId="7126CB69" w14:textId="77777777" w:rsidR="004F2BDE" w:rsidRPr="007E0570" w:rsidRDefault="004F2BDE" w:rsidP="00901FBE">
            <w:pPr>
              <w:spacing w:line="276" w:lineRule="auto"/>
              <w:rPr>
                <w:rFonts w:ascii="Arial" w:hAnsi="Arial" w:cs="Arial"/>
                <w:color w:val="FFFFFF"/>
                <w:sz w:val="20"/>
                <w:szCs w:val="20"/>
                <w:lang w:val="en-GB"/>
              </w:rPr>
            </w:pPr>
            <w:r w:rsidRPr="00DA571C">
              <w:rPr>
                <w:rFonts w:ascii="Arial" w:hAnsi="Arial" w:cs="Arial"/>
                <w:b/>
                <w:bCs/>
                <w:color w:val="FFFFFF"/>
                <w:sz w:val="20"/>
                <w:szCs w:val="20"/>
                <w:lang w:val="en-GB"/>
              </w:rPr>
              <w:t>Wadden Sea World Heritage property in…</w:t>
            </w:r>
          </w:p>
        </w:tc>
        <w:tc>
          <w:tcPr>
            <w:tcW w:w="2126" w:type="dxa"/>
            <w:shd w:val="clear" w:color="auto" w:fill="0078B6"/>
          </w:tcPr>
          <w:p w14:paraId="785661B8" w14:textId="22C27AFA" w:rsidR="004F2BDE" w:rsidRPr="0032603D" w:rsidRDefault="004F2BDE" w:rsidP="00901FBE">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Shrimp fishery</w:t>
            </w:r>
          </w:p>
        </w:tc>
        <w:tc>
          <w:tcPr>
            <w:tcW w:w="1985" w:type="dxa"/>
            <w:shd w:val="clear" w:color="auto" w:fill="0078B6"/>
          </w:tcPr>
          <w:p w14:paraId="24EFC34F" w14:textId="0785EA30" w:rsidR="004F2BDE" w:rsidRPr="0032603D" w:rsidRDefault="004F2BDE" w:rsidP="00901FBE">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Mussel fishery</w:t>
            </w:r>
          </w:p>
        </w:tc>
        <w:tc>
          <w:tcPr>
            <w:tcW w:w="2409" w:type="dxa"/>
            <w:shd w:val="clear" w:color="auto" w:fill="0078B6"/>
          </w:tcPr>
          <w:p w14:paraId="1D248418" w14:textId="3F25E7D4" w:rsidR="004F2BDE" w:rsidRPr="0032603D" w:rsidRDefault="004F2BDE" w:rsidP="00901FBE">
            <w:pPr>
              <w:spacing w:line="276" w:lineRule="auto"/>
              <w:rPr>
                <w:rFonts w:ascii="Arial" w:hAnsi="Arial" w:cs="Arial"/>
                <w:b/>
                <w:bCs/>
                <w:color w:val="FFFFFF"/>
                <w:sz w:val="20"/>
                <w:szCs w:val="20"/>
                <w:lang w:val="en-GB"/>
              </w:rPr>
            </w:pPr>
            <w:r>
              <w:rPr>
                <w:rFonts w:ascii="Arial" w:hAnsi="Arial" w:cs="Arial"/>
                <w:b/>
                <w:bCs/>
                <w:color w:val="FFFFFF"/>
                <w:sz w:val="20"/>
                <w:szCs w:val="20"/>
                <w:lang w:val="en-GB"/>
              </w:rPr>
              <w:t>?</w:t>
            </w:r>
          </w:p>
        </w:tc>
      </w:tr>
      <w:tr w:rsidR="004F2BDE" w:rsidRPr="007E0570" w14:paraId="65F1CF43" w14:textId="77777777" w:rsidTr="00901FBE">
        <w:trPr>
          <w:trHeight w:val="300"/>
        </w:trPr>
        <w:tc>
          <w:tcPr>
            <w:tcW w:w="1985" w:type="dxa"/>
            <w:tcBorders>
              <w:top w:val="nil"/>
              <w:left w:val="nil"/>
              <w:bottom w:val="single" w:sz="4" w:space="0" w:color="FFFFFF"/>
              <w:right w:val="nil"/>
            </w:tcBorders>
            <w:shd w:val="clear" w:color="auto" w:fill="D8EEFA"/>
          </w:tcPr>
          <w:p w14:paraId="30E2D342" w14:textId="77777777" w:rsidR="004F2BDE" w:rsidRPr="00A61242" w:rsidRDefault="004F2BDE" w:rsidP="00901FBE">
            <w:pPr>
              <w:spacing w:line="276" w:lineRule="auto"/>
              <w:rPr>
                <w:rFonts w:ascii="Arial" w:hAnsi="Arial" w:cs="Arial"/>
                <w:color w:val="000000"/>
                <w:sz w:val="20"/>
                <w:szCs w:val="20"/>
                <w:lang w:val="en-GB"/>
              </w:rPr>
            </w:pPr>
            <w:r>
              <w:rPr>
                <w:rFonts w:ascii="Arial" w:hAnsi="Arial" w:cs="Arial"/>
                <w:color w:val="000000"/>
                <w:sz w:val="20"/>
                <w:szCs w:val="20"/>
                <w:lang w:val="en-GB"/>
              </w:rPr>
              <w:t>All</w:t>
            </w:r>
          </w:p>
        </w:tc>
        <w:tc>
          <w:tcPr>
            <w:tcW w:w="2126" w:type="dxa"/>
            <w:tcBorders>
              <w:top w:val="nil"/>
              <w:left w:val="nil"/>
              <w:bottom w:val="single" w:sz="4" w:space="0" w:color="FFFFFF"/>
              <w:right w:val="nil"/>
            </w:tcBorders>
            <w:shd w:val="clear" w:color="auto" w:fill="D8EEFA"/>
          </w:tcPr>
          <w:p w14:paraId="08CF47F9" w14:textId="2C3B922C" w:rsidR="004F2BDE" w:rsidRPr="00C471AF" w:rsidRDefault="004F2BDE" w:rsidP="00901FBE">
            <w:pPr>
              <w:spacing w:line="276" w:lineRule="auto"/>
              <w:rPr>
                <w:rFonts w:ascii="Arial" w:hAnsi="Arial" w:cs="Arial"/>
                <w:color w:val="000000"/>
                <w:sz w:val="20"/>
                <w:szCs w:val="20"/>
                <w:lang w:val="en-GB"/>
              </w:rPr>
            </w:pPr>
            <w:r w:rsidRPr="00C471AF">
              <w:rPr>
                <w:rFonts w:ascii="Arial" w:hAnsi="Arial" w:cs="Arial"/>
                <w:color w:val="000000"/>
                <w:sz w:val="20"/>
                <w:szCs w:val="20"/>
                <w:lang w:val="en-GB"/>
              </w:rPr>
              <w:t>*</w:t>
            </w:r>
          </w:p>
        </w:tc>
        <w:tc>
          <w:tcPr>
            <w:tcW w:w="1985" w:type="dxa"/>
            <w:tcBorders>
              <w:top w:val="nil"/>
              <w:left w:val="nil"/>
              <w:bottom w:val="single" w:sz="4" w:space="0" w:color="FFFFFF"/>
              <w:right w:val="nil"/>
            </w:tcBorders>
            <w:shd w:val="clear" w:color="auto" w:fill="D8EEFA"/>
          </w:tcPr>
          <w:p w14:paraId="5322C211" w14:textId="77777777" w:rsidR="004F2BDE" w:rsidRPr="004356BC" w:rsidRDefault="004F2BDE" w:rsidP="00901FBE">
            <w:pPr>
              <w:spacing w:line="276" w:lineRule="auto"/>
              <w:rPr>
                <w:rFonts w:ascii="Arial" w:hAnsi="Arial" w:cs="Arial"/>
                <w:color w:val="000000"/>
                <w:sz w:val="20"/>
                <w:szCs w:val="20"/>
                <w:highlight w:val="yellow"/>
                <w:lang w:val="en-GB"/>
              </w:rPr>
            </w:pPr>
          </w:p>
        </w:tc>
        <w:tc>
          <w:tcPr>
            <w:tcW w:w="2409" w:type="dxa"/>
            <w:tcBorders>
              <w:top w:val="nil"/>
              <w:left w:val="nil"/>
              <w:bottom w:val="single" w:sz="4" w:space="0" w:color="FFFFFF"/>
              <w:right w:val="nil"/>
            </w:tcBorders>
            <w:shd w:val="clear" w:color="auto" w:fill="D8EEFA"/>
          </w:tcPr>
          <w:p w14:paraId="777BDD9D" w14:textId="046379E1" w:rsidR="004F2BDE" w:rsidRPr="00C471AF" w:rsidRDefault="004F2BDE" w:rsidP="00901FBE">
            <w:pPr>
              <w:spacing w:line="276" w:lineRule="auto"/>
              <w:rPr>
                <w:rFonts w:ascii="Arial" w:hAnsi="Arial" w:cs="Arial"/>
                <w:color w:val="000000"/>
                <w:sz w:val="20"/>
                <w:szCs w:val="20"/>
                <w:lang w:val="en-GB"/>
              </w:rPr>
            </w:pPr>
          </w:p>
        </w:tc>
      </w:tr>
      <w:tr w:rsidR="004F2BDE" w:rsidRPr="007E0570" w14:paraId="5FE6CDB7" w14:textId="77777777" w:rsidTr="00901FBE">
        <w:trPr>
          <w:trHeight w:val="300"/>
        </w:trPr>
        <w:tc>
          <w:tcPr>
            <w:tcW w:w="1985" w:type="dxa"/>
            <w:tcBorders>
              <w:top w:val="nil"/>
              <w:left w:val="nil"/>
              <w:bottom w:val="single" w:sz="4" w:space="0" w:color="FFFFFF"/>
              <w:right w:val="nil"/>
            </w:tcBorders>
            <w:shd w:val="clear" w:color="auto" w:fill="D8EEFA"/>
          </w:tcPr>
          <w:p w14:paraId="08A927AB" w14:textId="1102AED2" w:rsidR="004F2BDE" w:rsidRPr="00A61242" w:rsidRDefault="004F2BDE" w:rsidP="00901FBE">
            <w:pPr>
              <w:spacing w:line="276" w:lineRule="auto"/>
              <w:rPr>
                <w:rFonts w:ascii="Arial" w:hAnsi="Arial" w:cs="Arial"/>
                <w:color w:val="000000"/>
                <w:sz w:val="20"/>
                <w:szCs w:val="20"/>
                <w:lang w:val="en-GB"/>
              </w:rPr>
            </w:pPr>
            <w:r w:rsidRPr="00A61242">
              <w:rPr>
                <w:rFonts w:ascii="Arial" w:hAnsi="Arial" w:cs="Arial"/>
                <w:color w:val="000000"/>
                <w:sz w:val="20"/>
                <w:szCs w:val="20"/>
                <w:lang w:val="en-GB"/>
              </w:rPr>
              <w:t xml:space="preserve">the Netherlands </w:t>
            </w:r>
          </w:p>
        </w:tc>
        <w:tc>
          <w:tcPr>
            <w:tcW w:w="2126" w:type="dxa"/>
            <w:tcBorders>
              <w:top w:val="nil"/>
              <w:left w:val="nil"/>
              <w:bottom w:val="single" w:sz="4" w:space="0" w:color="FFFFFF"/>
              <w:right w:val="nil"/>
            </w:tcBorders>
            <w:shd w:val="clear" w:color="auto" w:fill="D8EEFA"/>
          </w:tcPr>
          <w:p w14:paraId="6E89B5EF" w14:textId="08A1CB63" w:rsidR="004F2BDE" w:rsidRPr="00C471AF" w:rsidRDefault="004F2BDE" w:rsidP="00901FBE">
            <w:pPr>
              <w:spacing w:line="276" w:lineRule="auto"/>
              <w:rPr>
                <w:rFonts w:ascii="Arial" w:hAnsi="Arial" w:cs="Arial"/>
                <w:color w:val="000000"/>
                <w:sz w:val="20"/>
                <w:szCs w:val="20"/>
                <w:lang w:val="en-GB"/>
              </w:rPr>
            </w:pPr>
          </w:p>
        </w:tc>
        <w:tc>
          <w:tcPr>
            <w:tcW w:w="1985" w:type="dxa"/>
            <w:tcBorders>
              <w:top w:val="nil"/>
              <w:left w:val="nil"/>
              <w:bottom w:val="single" w:sz="4" w:space="0" w:color="FFFFFF"/>
              <w:right w:val="nil"/>
            </w:tcBorders>
            <w:shd w:val="clear" w:color="auto" w:fill="D8EEFA"/>
          </w:tcPr>
          <w:p w14:paraId="39ACD26F" w14:textId="77777777" w:rsidR="004F2BDE" w:rsidRPr="004356BC" w:rsidRDefault="004F2BDE" w:rsidP="00901FBE">
            <w:pPr>
              <w:spacing w:line="276" w:lineRule="auto"/>
              <w:rPr>
                <w:rFonts w:ascii="Arial" w:hAnsi="Arial" w:cs="Arial"/>
                <w:color w:val="000000"/>
                <w:sz w:val="20"/>
                <w:szCs w:val="20"/>
                <w:highlight w:val="yellow"/>
                <w:lang w:val="en-GB"/>
              </w:rPr>
            </w:pPr>
          </w:p>
        </w:tc>
        <w:tc>
          <w:tcPr>
            <w:tcW w:w="2409" w:type="dxa"/>
            <w:tcBorders>
              <w:top w:val="nil"/>
              <w:left w:val="nil"/>
              <w:bottom w:val="single" w:sz="4" w:space="0" w:color="FFFFFF"/>
              <w:right w:val="nil"/>
            </w:tcBorders>
            <w:shd w:val="clear" w:color="auto" w:fill="D8EEFA"/>
          </w:tcPr>
          <w:p w14:paraId="3611B202" w14:textId="774762AF" w:rsidR="004F2BDE" w:rsidRPr="00C471AF" w:rsidRDefault="004F2BDE" w:rsidP="00901FBE">
            <w:pPr>
              <w:spacing w:line="276" w:lineRule="auto"/>
              <w:rPr>
                <w:rFonts w:ascii="Arial" w:hAnsi="Arial" w:cs="Arial"/>
                <w:color w:val="000000"/>
                <w:sz w:val="20"/>
                <w:szCs w:val="20"/>
                <w:lang w:val="en-GB"/>
              </w:rPr>
            </w:pPr>
          </w:p>
        </w:tc>
      </w:tr>
      <w:tr w:rsidR="004F2BDE" w:rsidRPr="007E0570" w14:paraId="4F685D4C" w14:textId="77777777" w:rsidTr="00901FBE">
        <w:trPr>
          <w:trHeight w:val="300"/>
        </w:trPr>
        <w:tc>
          <w:tcPr>
            <w:tcW w:w="1985" w:type="dxa"/>
            <w:tcBorders>
              <w:top w:val="nil"/>
              <w:left w:val="nil"/>
              <w:bottom w:val="single" w:sz="4" w:space="0" w:color="FFFFFF"/>
              <w:right w:val="nil"/>
            </w:tcBorders>
            <w:shd w:val="clear" w:color="auto" w:fill="D8EEFA"/>
          </w:tcPr>
          <w:p w14:paraId="346EE143" w14:textId="77777777" w:rsidR="004F2BDE" w:rsidRPr="00A61242" w:rsidRDefault="004F2BDE" w:rsidP="00901FBE">
            <w:pPr>
              <w:spacing w:line="276" w:lineRule="auto"/>
              <w:rPr>
                <w:rFonts w:ascii="Arial" w:hAnsi="Arial" w:cs="Arial"/>
                <w:color w:val="000000"/>
                <w:sz w:val="20"/>
                <w:szCs w:val="20"/>
                <w:lang w:val="en-GB"/>
              </w:rPr>
            </w:pPr>
            <w:r w:rsidRPr="00A61242">
              <w:rPr>
                <w:rFonts w:ascii="Arial" w:hAnsi="Arial" w:cs="Arial"/>
                <w:color w:val="000000"/>
                <w:sz w:val="20"/>
                <w:szCs w:val="20"/>
                <w:lang w:val="en-GB"/>
              </w:rPr>
              <w:t>Germany</w:t>
            </w:r>
          </w:p>
        </w:tc>
        <w:tc>
          <w:tcPr>
            <w:tcW w:w="2126" w:type="dxa"/>
            <w:tcBorders>
              <w:top w:val="nil"/>
              <w:left w:val="nil"/>
              <w:bottom w:val="single" w:sz="4" w:space="0" w:color="FFFFFF"/>
              <w:right w:val="nil"/>
            </w:tcBorders>
            <w:shd w:val="clear" w:color="auto" w:fill="D8EEFA"/>
          </w:tcPr>
          <w:p w14:paraId="1CC4A3E1" w14:textId="77777777" w:rsidR="004F2BDE" w:rsidRPr="00C471AF" w:rsidRDefault="004F2BDE" w:rsidP="00901FBE">
            <w:pPr>
              <w:spacing w:line="276" w:lineRule="auto"/>
              <w:rPr>
                <w:rFonts w:ascii="Arial" w:hAnsi="Arial" w:cs="Arial"/>
                <w:color w:val="000000"/>
                <w:sz w:val="20"/>
                <w:szCs w:val="20"/>
                <w:lang w:val="en-GB"/>
              </w:rPr>
            </w:pPr>
          </w:p>
        </w:tc>
        <w:tc>
          <w:tcPr>
            <w:tcW w:w="1985" w:type="dxa"/>
            <w:tcBorders>
              <w:top w:val="nil"/>
              <w:left w:val="nil"/>
              <w:bottom w:val="single" w:sz="4" w:space="0" w:color="FFFFFF"/>
              <w:right w:val="nil"/>
            </w:tcBorders>
            <w:shd w:val="clear" w:color="auto" w:fill="D8EEFA"/>
          </w:tcPr>
          <w:p w14:paraId="406EF40E" w14:textId="42045986" w:rsidR="004F2BDE" w:rsidRPr="004356BC" w:rsidRDefault="004F2BDE" w:rsidP="00901FBE">
            <w:pPr>
              <w:spacing w:line="276" w:lineRule="auto"/>
              <w:rPr>
                <w:rFonts w:ascii="Arial" w:hAnsi="Arial" w:cs="Arial"/>
                <w:color w:val="000000"/>
                <w:sz w:val="20"/>
                <w:szCs w:val="20"/>
                <w:highlight w:val="yellow"/>
                <w:lang w:val="en-GB"/>
              </w:rPr>
            </w:pPr>
          </w:p>
        </w:tc>
        <w:tc>
          <w:tcPr>
            <w:tcW w:w="2409" w:type="dxa"/>
            <w:tcBorders>
              <w:top w:val="nil"/>
              <w:left w:val="nil"/>
              <w:bottom w:val="single" w:sz="4" w:space="0" w:color="FFFFFF"/>
              <w:right w:val="nil"/>
            </w:tcBorders>
            <w:shd w:val="clear" w:color="auto" w:fill="D8EEFA"/>
          </w:tcPr>
          <w:p w14:paraId="3513B08A" w14:textId="77777777" w:rsidR="004F2BDE" w:rsidRPr="00C471AF" w:rsidRDefault="004F2BDE" w:rsidP="00901FBE">
            <w:pPr>
              <w:spacing w:line="276" w:lineRule="auto"/>
              <w:rPr>
                <w:rFonts w:ascii="Arial" w:hAnsi="Arial" w:cs="Arial"/>
                <w:color w:val="000000"/>
                <w:sz w:val="20"/>
                <w:szCs w:val="20"/>
                <w:lang w:val="en-GB"/>
              </w:rPr>
            </w:pPr>
          </w:p>
        </w:tc>
      </w:tr>
      <w:tr w:rsidR="004F2BDE" w:rsidRPr="004640DB" w14:paraId="1D7D41B9" w14:textId="77777777" w:rsidTr="00901FBE">
        <w:trPr>
          <w:trHeight w:val="300"/>
        </w:trPr>
        <w:tc>
          <w:tcPr>
            <w:tcW w:w="1985" w:type="dxa"/>
            <w:tcBorders>
              <w:top w:val="nil"/>
              <w:left w:val="nil"/>
              <w:bottom w:val="single" w:sz="4" w:space="0" w:color="FFFFFF"/>
              <w:right w:val="nil"/>
            </w:tcBorders>
            <w:shd w:val="clear" w:color="auto" w:fill="D8EEFA"/>
          </w:tcPr>
          <w:p w14:paraId="71D00B2B" w14:textId="77777777" w:rsidR="004F2BDE" w:rsidRPr="00A61242" w:rsidRDefault="004F2BDE" w:rsidP="00901FBE">
            <w:pPr>
              <w:spacing w:line="276" w:lineRule="auto"/>
              <w:rPr>
                <w:rFonts w:ascii="Arial" w:hAnsi="Arial" w:cs="Arial"/>
                <w:color w:val="000000"/>
                <w:sz w:val="20"/>
                <w:szCs w:val="20"/>
                <w:lang w:val="en-GB"/>
              </w:rPr>
            </w:pPr>
            <w:r w:rsidRPr="00A61242">
              <w:rPr>
                <w:rFonts w:ascii="Arial" w:hAnsi="Arial" w:cs="Arial"/>
                <w:color w:val="000000"/>
                <w:sz w:val="20"/>
                <w:szCs w:val="20"/>
                <w:lang w:val="en-GB"/>
              </w:rPr>
              <w:t>Lower Saxony</w:t>
            </w:r>
          </w:p>
        </w:tc>
        <w:tc>
          <w:tcPr>
            <w:tcW w:w="2126" w:type="dxa"/>
            <w:tcBorders>
              <w:top w:val="nil"/>
              <w:left w:val="nil"/>
              <w:bottom w:val="single" w:sz="4" w:space="0" w:color="FFFFFF"/>
              <w:right w:val="nil"/>
            </w:tcBorders>
            <w:shd w:val="clear" w:color="auto" w:fill="D8EEFA"/>
          </w:tcPr>
          <w:p w14:paraId="5549534D" w14:textId="4CB229AB" w:rsidR="004F2BDE" w:rsidRPr="00AD4B06" w:rsidRDefault="004F2BDE" w:rsidP="00901FBE">
            <w:pPr>
              <w:spacing w:line="276" w:lineRule="auto"/>
              <w:rPr>
                <w:rFonts w:ascii="Arial" w:hAnsi="Arial" w:cs="Arial"/>
                <w:color w:val="000000"/>
                <w:sz w:val="20"/>
                <w:szCs w:val="20"/>
                <w:highlight w:val="yellow"/>
                <w:lang w:val="de-DE"/>
              </w:rPr>
            </w:pPr>
          </w:p>
        </w:tc>
        <w:tc>
          <w:tcPr>
            <w:tcW w:w="1985" w:type="dxa"/>
            <w:tcBorders>
              <w:top w:val="nil"/>
              <w:left w:val="nil"/>
              <w:bottom w:val="single" w:sz="4" w:space="0" w:color="FFFFFF"/>
              <w:right w:val="nil"/>
            </w:tcBorders>
            <w:shd w:val="clear" w:color="auto" w:fill="D8EEFA"/>
          </w:tcPr>
          <w:p w14:paraId="790D935A" w14:textId="3BEB4B3D" w:rsidR="004F2BDE" w:rsidRPr="004640DB" w:rsidRDefault="004F2BDE" w:rsidP="00901FBE">
            <w:pPr>
              <w:spacing w:line="276" w:lineRule="auto"/>
              <w:rPr>
                <w:rFonts w:ascii="Arial" w:hAnsi="Arial" w:cs="Arial"/>
                <w:color w:val="000000"/>
                <w:sz w:val="20"/>
                <w:szCs w:val="20"/>
                <w:highlight w:val="yellow"/>
              </w:rPr>
            </w:pPr>
          </w:p>
        </w:tc>
        <w:tc>
          <w:tcPr>
            <w:tcW w:w="2409" w:type="dxa"/>
            <w:tcBorders>
              <w:top w:val="nil"/>
              <w:left w:val="nil"/>
              <w:bottom w:val="single" w:sz="4" w:space="0" w:color="FFFFFF"/>
              <w:right w:val="nil"/>
            </w:tcBorders>
            <w:shd w:val="clear" w:color="auto" w:fill="D8EEFA"/>
          </w:tcPr>
          <w:p w14:paraId="18DAD07E" w14:textId="37E87C20" w:rsidR="004F2BDE" w:rsidRPr="004640DB" w:rsidRDefault="004F2BDE" w:rsidP="00901FBE">
            <w:pPr>
              <w:spacing w:line="276" w:lineRule="auto"/>
              <w:rPr>
                <w:rFonts w:ascii="Arial" w:hAnsi="Arial" w:cs="Arial"/>
                <w:color w:val="000000"/>
                <w:sz w:val="20"/>
                <w:szCs w:val="20"/>
              </w:rPr>
            </w:pPr>
          </w:p>
        </w:tc>
      </w:tr>
      <w:tr w:rsidR="004F2BDE" w:rsidRPr="007E0570" w14:paraId="1ADDC1B4" w14:textId="77777777" w:rsidTr="00901FBE">
        <w:trPr>
          <w:trHeight w:val="300"/>
        </w:trPr>
        <w:tc>
          <w:tcPr>
            <w:tcW w:w="1985" w:type="dxa"/>
            <w:tcBorders>
              <w:top w:val="nil"/>
              <w:left w:val="nil"/>
              <w:bottom w:val="single" w:sz="4" w:space="0" w:color="FFFFFF"/>
              <w:right w:val="nil"/>
            </w:tcBorders>
            <w:shd w:val="clear" w:color="auto" w:fill="D8EEFA"/>
          </w:tcPr>
          <w:p w14:paraId="694F28C7" w14:textId="77777777" w:rsidR="004F2BDE" w:rsidRPr="00A61242" w:rsidRDefault="004F2BDE" w:rsidP="00901FBE">
            <w:pPr>
              <w:spacing w:line="276" w:lineRule="auto"/>
              <w:rPr>
                <w:rFonts w:ascii="Arial" w:hAnsi="Arial" w:cs="Arial"/>
                <w:color w:val="000000"/>
                <w:sz w:val="20"/>
                <w:szCs w:val="20"/>
                <w:lang w:val="en-GB"/>
              </w:rPr>
            </w:pPr>
            <w:r w:rsidRPr="00A61242">
              <w:rPr>
                <w:rFonts w:ascii="Arial" w:hAnsi="Arial" w:cs="Arial"/>
                <w:color w:val="000000"/>
                <w:sz w:val="20"/>
                <w:szCs w:val="20"/>
                <w:lang w:val="en-GB"/>
              </w:rPr>
              <w:t>Hamburg</w:t>
            </w:r>
          </w:p>
        </w:tc>
        <w:tc>
          <w:tcPr>
            <w:tcW w:w="2126" w:type="dxa"/>
            <w:tcBorders>
              <w:top w:val="nil"/>
              <w:left w:val="nil"/>
              <w:bottom w:val="single" w:sz="4" w:space="0" w:color="FFFFFF"/>
              <w:right w:val="nil"/>
            </w:tcBorders>
            <w:shd w:val="clear" w:color="auto" w:fill="D8EEFA"/>
          </w:tcPr>
          <w:p w14:paraId="1CDC3A94" w14:textId="0967984A" w:rsidR="004F2BDE" w:rsidRPr="00AD4B06" w:rsidRDefault="004F2BDE" w:rsidP="00901FBE">
            <w:pPr>
              <w:spacing w:line="276" w:lineRule="auto"/>
              <w:rPr>
                <w:rFonts w:ascii="Arial" w:hAnsi="Arial" w:cs="Arial"/>
                <w:color w:val="000000"/>
                <w:sz w:val="20"/>
                <w:szCs w:val="20"/>
                <w:highlight w:val="yellow"/>
                <w:lang w:val="en-GB"/>
              </w:rPr>
            </w:pPr>
          </w:p>
        </w:tc>
        <w:tc>
          <w:tcPr>
            <w:tcW w:w="1985" w:type="dxa"/>
            <w:tcBorders>
              <w:top w:val="nil"/>
              <w:left w:val="nil"/>
              <w:bottom w:val="single" w:sz="4" w:space="0" w:color="FFFFFF"/>
              <w:right w:val="nil"/>
            </w:tcBorders>
            <w:shd w:val="clear" w:color="auto" w:fill="D8EEFA"/>
          </w:tcPr>
          <w:p w14:paraId="47C002E7" w14:textId="04D8BA16" w:rsidR="004F2BDE" w:rsidRPr="00AD4B06" w:rsidRDefault="004F2BDE" w:rsidP="00901FBE">
            <w:pPr>
              <w:spacing w:line="276" w:lineRule="auto"/>
              <w:rPr>
                <w:rFonts w:ascii="Arial" w:hAnsi="Arial" w:cs="Arial"/>
                <w:color w:val="000000"/>
                <w:sz w:val="20"/>
                <w:szCs w:val="20"/>
                <w:highlight w:val="yellow"/>
                <w:lang w:val="en-GB"/>
              </w:rPr>
            </w:pPr>
          </w:p>
        </w:tc>
        <w:tc>
          <w:tcPr>
            <w:tcW w:w="2409" w:type="dxa"/>
            <w:tcBorders>
              <w:top w:val="nil"/>
              <w:left w:val="nil"/>
              <w:bottom w:val="single" w:sz="4" w:space="0" w:color="FFFFFF"/>
              <w:right w:val="nil"/>
            </w:tcBorders>
            <w:shd w:val="clear" w:color="auto" w:fill="D8EEFA"/>
          </w:tcPr>
          <w:p w14:paraId="2C3C282B" w14:textId="69F55C09" w:rsidR="004F2BDE" w:rsidRPr="004356BC" w:rsidRDefault="004F2BDE" w:rsidP="00901FBE">
            <w:pPr>
              <w:spacing w:line="276" w:lineRule="auto"/>
              <w:rPr>
                <w:rFonts w:ascii="Arial" w:hAnsi="Arial" w:cs="Arial"/>
                <w:color w:val="000000"/>
                <w:sz w:val="20"/>
                <w:szCs w:val="20"/>
                <w:lang w:val="en-GB"/>
              </w:rPr>
            </w:pPr>
          </w:p>
        </w:tc>
      </w:tr>
      <w:tr w:rsidR="004F2BDE" w:rsidRPr="00A61242" w14:paraId="4D8B7092" w14:textId="77777777" w:rsidTr="00901FBE">
        <w:trPr>
          <w:trHeight w:val="300"/>
        </w:trPr>
        <w:tc>
          <w:tcPr>
            <w:tcW w:w="1985" w:type="dxa"/>
            <w:tcBorders>
              <w:top w:val="nil"/>
              <w:left w:val="nil"/>
              <w:bottom w:val="single" w:sz="4" w:space="0" w:color="FFFFFF"/>
              <w:right w:val="nil"/>
            </w:tcBorders>
            <w:shd w:val="clear" w:color="auto" w:fill="D8EEFA"/>
          </w:tcPr>
          <w:p w14:paraId="485CE630" w14:textId="77777777" w:rsidR="004F2BDE" w:rsidRPr="00A61242" w:rsidRDefault="004F2BDE" w:rsidP="00901FBE">
            <w:pPr>
              <w:spacing w:line="276" w:lineRule="auto"/>
              <w:rPr>
                <w:rFonts w:ascii="Arial" w:hAnsi="Arial" w:cs="Arial"/>
                <w:color w:val="000000"/>
                <w:sz w:val="20"/>
                <w:szCs w:val="20"/>
                <w:lang w:val="en-GB"/>
              </w:rPr>
            </w:pPr>
            <w:r w:rsidRPr="00A61242">
              <w:rPr>
                <w:rFonts w:ascii="Arial" w:hAnsi="Arial" w:cs="Arial"/>
                <w:color w:val="000000"/>
                <w:sz w:val="20"/>
                <w:szCs w:val="20"/>
                <w:lang w:val="en-GB"/>
              </w:rPr>
              <w:t>Schleswig-Holstein</w:t>
            </w:r>
          </w:p>
        </w:tc>
        <w:tc>
          <w:tcPr>
            <w:tcW w:w="2126" w:type="dxa"/>
            <w:tcBorders>
              <w:top w:val="nil"/>
              <w:left w:val="nil"/>
              <w:bottom w:val="single" w:sz="4" w:space="0" w:color="FFFFFF"/>
              <w:right w:val="nil"/>
            </w:tcBorders>
            <w:shd w:val="clear" w:color="auto" w:fill="D8EEFA"/>
          </w:tcPr>
          <w:p w14:paraId="2EF7AA70" w14:textId="20E15566" w:rsidR="004F2BDE" w:rsidRPr="00AD4B06" w:rsidRDefault="004F2BDE" w:rsidP="00901FBE">
            <w:pPr>
              <w:spacing w:line="276" w:lineRule="auto"/>
              <w:rPr>
                <w:rFonts w:ascii="Arial" w:hAnsi="Arial" w:cs="Arial"/>
                <w:color w:val="000000"/>
                <w:sz w:val="20"/>
                <w:szCs w:val="20"/>
                <w:highlight w:val="yellow"/>
                <w:lang w:val="de-DE"/>
              </w:rPr>
            </w:pPr>
          </w:p>
        </w:tc>
        <w:tc>
          <w:tcPr>
            <w:tcW w:w="1985" w:type="dxa"/>
            <w:tcBorders>
              <w:top w:val="nil"/>
              <w:left w:val="nil"/>
              <w:bottom w:val="single" w:sz="4" w:space="0" w:color="FFFFFF"/>
              <w:right w:val="nil"/>
            </w:tcBorders>
            <w:shd w:val="clear" w:color="auto" w:fill="D8EEFA"/>
          </w:tcPr>
          <w:p w14:paraId="6E524CD9" w14:textId="421B0025" w:rsidR="004F2BDE" w:rsidRPr="00AD4B06" w:rsidRDefault="004F2BDE" w:rsidP="00901FBE">
            <w:pPr>
              <w:spacing w:line="276" w:lineRule="auto"/>
              <w:rPr>
                <w:rFonts w:ascii="Arial" w:hAnsi="Arial" w:cs="Arial"/>
                <w:color w:val="000000"/>
                <w:sz w:val="20"/>
                <w:szCs w:val="20"/>
                <w:highlight w:val="yellow"/>
              </w:rPr>
            </w:pPr>
          </w:p>
        </w:tc>
        <w:tc>
          <w:tcPr>
            <w:tcW w:w="2409" w:type="dxa"/>
            <w:tcBorders>
              <w:top w:val="nil"/>
              <w:left w:val="nil"/>
              <w:bottom w:val="single" w:sz="4" w:space="0" w:color="FFFFFF"/>
              <w:right w:val="nil"/>
            </w:tcBorders>
            <w:shd w:val="clear" w:color="auto" w:fill="D8EEFA"/>
          </w:tcPr>
          <w:p w14:paraId="665B0994" w14:textId="664A0E7F" w:rsidR="004F2BDE" w:rsidRPr="004640DB" w:rsidRDefault="004F2BDE" w:rsidP="00901FBE">
            <w:pPr>
              <w:spacing w:line="276" w:lineRule="auto"/>
              <w:rPr>
                <w:rFonts w:ascii="Arial" w:hAnsi="Arial" w:cs="Arial"/>
                <w:color w:val="000000"/>
                <w:sz w:val="20"/>
                <w:szCs w:val="20"/>
              </w:rPr>
            </w:pPr>
          </w:p>
        </w:tc>
      </w:tr>
      <w:tr w:rsidR="004F2BDE" w:rsidRPr="007E0570" w14:paraId="0D450A06" w14:textId="77777777" w:rsidTr="00901FBE">
        <w:trPr>
          <w:trHeight w:val="300"/>
        </w:trPr>
        <w:tc>
          <w:tcPr>
            <w:tcW w:w="1985" w:type="dxa"/>
            <w:tcBorders>
              <w:top w:val="nil"/>
              <w:left w:val="nil"/>
              <w:bottom w:val="single" w:sz="4" w:space="0" w:color="FFFFFF"/>
              <w:right w:val="nil"/>
            </w:tcBorders>
            <w:shd w:val="clear" w:color="auto" w:fill="D8EEFA"/>
          </w:tcPr>
          <w:p w14:paraId="796A69E7" w14:textId="77777777" w:rsidR="004F2BDE" w:rsidRPr="00A61242" w:rsidRDefault="004F2BDE" w:rsidP="00901FBE">
            <w:pPr>
              <w:spacing w:line="276" w:lineRule="auto"/>
              <w:rPr>
                <w:rFonts w:ascii="Arial" w:hAnsi="Arial" w:cs="Arial"/>
                <w:color w:val="000000"/>
                <w:sz w:val="20"/>
                <w:szCs w:val="20"/>
                <w:lang w:val="en-GB"/>
              </w:rPr>
            </w:pPr>
            <w:r w:rsidRPr="00A61242">
              <w:rPr>
                <w:rFonts w:ascii="Arial" w:hAnsi="Arial" w:cs="Arial"/>
                <w:color w:val="000000"/>
                <w:sz w:val="20"/>
                <w:szCs w:val="20"/>
                <w:lang w:val="en-GB"/>
              </w:rPr>
              <w:lastRenderedPageBreak/>
              <w:t>Denmark</w:t>
            </w:r>
          </w:p>
        </w:tc>
        <w:tc>
          <w:tcPr>
            <w:tcW w:w="2126" w:type="dxa"/>
            <w:tcBorders>
              <w:top w:val="nil"/>
              <w:left w:val="nil"/>
              <w:bottom w:val="single" w:sz="4" w:space="0" w:color="FFFFFF"/>
              <w:right w:val="nil"/>
            </w:tcBorders>
            <w:shd w:val="clear" w:color="auto" w:fill="D8EEFA"/>
          </w:tcPr>
          <w:p w14:paraId="44963408" w14:textId="30DA0B19" w:rsidR="004F2BDE" w:rsidRPr="004640DB" w:rsidRDefault="004F2BDE" w:rsidP="00901FBE">
            <w:pPr>
              <w:spacing w:line="276" w:lineRule="auto"/>
              <w:rPr>
                <w:rFonts w:ascii="Arial" w:hAnsi="Arial" w:cs="Arial"/>
                <w:color w:val="000000"/>
                <w:sz w:val="20"/>
                <w:szCs w:val="20"/>
                <w:lang w:val="en-GB"/>
              </w:rPr>
            </w:pPr>
          </w:p>
        </w:tc>
        <w:tc>
          <w:tcPr>
            <w:tcW w:w="1985" w:type="dxa"/>
            <w:tcBorders>
              <w:top w:val="nil"/>
              <w:left w:val="nil"/>
              <w:bottom w:val="single" w:sz="4" w:space="0" w:color="FFFFFF"/>
              <w:right w:val="nil"/>
            </w:tcBorders>
            <w:shd w:val="clear" w:color="auto" w:fill="D8EEFA"/>
          </w:tcPr>
          <w:p w14:paraId="5156E73B" w14:textId="34FB8996" w:rsidR="004F2BDE" w:rsidRPr="00AD4B06" w:rsidRDefault="004F2BDE" w:rsidP="00901FBE">
            <w:pPr>
              <w:spacing w:line="276" w:lineRule="auto"/>
              <w:rPr>
                <w:rFonts w:ascii="Arial" w:hAnsi="Arial" w:cs="Arial"/>
                <w:color w:val="000000"/>
                <w:sz w:val="20"/>
                <w:szCs w:val="20"/>
                <w:highlight w:val="yellow"/>
                <w:lang w:val="en-GB"/>
              </w:rPr>
            </w:pPr>
          </w:p>
        </w:tc>
        <w:tc>
          <w:tcPr>
            <w:tcW w:w="2409" w:type="dxa"/>
            <w:tcBorders>
              <w:top w:val="nil"/>
              <w:left w:val="nil"/>
              <w:bottom w:val="single" w:sz="4" w:space="0" w:color="FFFFFF"/>
              <w:right w:val="nil"/>
            </w:tcBorders>
            <w:shd w:val="clear" w:color="auto" w:fill="D8EEFA"/>
          </w:tcPr>
          <w:p w14:paraId="55F75A03" w14:textId="7F95E83E" w:rsidR="004F2BDE" w:rsidRPr="004356BC" w:rsidRDefault="004F2BDE" w:rsidP="00901FBE">
            <w:pPr>
              <w:spacing w:line="276" w:lineRule="auto"/>
              <w:rPr>
                <w:rFonts w:ascii="Arial" w:hAnsi="Arial" w:cs="Arial"/>
                <w:color w:val="000000"/>
                <w:sz w:val="20"/>
                <w:szCs w:val="20"/>
                <w:lang w:val="en-GB"/>
              </w:rPr>
            </w:pPr>
          </w:p>
        </w:tc>
      </w:tr>
    </w:tbl>
    <w:p w14:paraId="75915836" w14:textId="77777777" w:rsidR="00452040" w:rsidRDefault="00452040" w:rsidP="00452040">
      <w:pPr>
        <w:spacing w:line="276" w:lineRule="auto"/>
        <w:rPr>
          <w:rFonts w:ascii="Georgia" w:hAnsi="Georgia"/>
          <w:sz w:val="16"/>
          <w:szCs w:val="16"/>
        </w:rPr>
      </w:pPr>
    </w:p>
    <w:p w14:paraId="566824AC" w14:textId="01C08D71" w:rsidR="00B27CE5" w:rsidRPr="004F2BDE" w:rsidRDefault="00B27CE5" w:rsidP="00B27CE5">
      <w:pPr>
        <w:spacing w:after="120" w:line="276" w:lineRule="auto"/>
        <w:rPr>
          <w:rFonts w:ascii="Arial" w:hAnsi="Arial" w:cs="Arial"/>
          <w:b/>
          <w:szCs w:val="28"/>
          <w:lang w:val="en-GB"/>
        </w:rPr>
      </w:pPr>
      <w:r w:rsidRPr="004F2BDE">
        <w:rPr>
          <w:rFonts w:ascii="Arial" w:hAnsi="Arial" w:cs="Arial"/>
          <w:b/>
          <w:szCs w:val="28"/>
          <w:lang w:val="en-GB"/>
        </w:rPr>
        <w:t>References</w:t>
      </w:r>
    </w:p>
    <w:p w14:paraId="4E903188" w14:textId="77777777" w:rsidR="003743DC" w:rsidRPr="004F2BDE" w:rsidRDefault="003743DC" w:rsidP="003743DC">
      <w:pPr>
        <w:spacing w:after="200" w:line="276" w:lineRule="auto"/>
        <w:rPr>
          <w:rFonts w:ascii="Georgia" w:hAnsi="Georgia"/>
          <w:sz w:val="20"/>
          <w:szCs w:val="22"/>
          <w:lang w:val="en-GB"/>
        </w:rPr>
      </w:pPr>
      <w:r w:rsidRPr="004F2BDE">
        <w:rPr>
          <w:rFonts w:ascii="Georgia" w:hAnsi="Georgia"/>
          <w:sz w:val="20"/>
          <w:szCs w:val="22"/>
          <w:lang w:val="en-GB" w:eastAsia="de-DE"/>
        </w:rPr>
        <w:t xml:space="preserve">Addison J, Gaudian G, </w:t>
      </w:r>
      <w:proofErr w:type="spellStart"/>
      <w:r w:rsidRPr="004F2BDE">
        <w:rPr>
          <w:rFonts w:ascii="Georgia" w:hAnsi="Georgia"/>
          <w:sz w:val="20"/>
          <w:szCs w:val="22"/>
          <w:lang w:val="en-GB" w:eastAsia="de-DE"/>
        </w:rPr>
        <w:t>Knapman</w:t>
      </w:r>
      <w:proofErr w:type="spellEnd"/>
      <w:r w:rsidRPr="004F2BDE">
        <w:rPr>
          <w:rFonts w:ascii="Georgia" w:hAnsi="Georgia"/>
          <w:sz w:val="20"/>
          <w:szCs w:val="22"/>
          <w:lang w:val="en-GB" w:eastAsia="de-DE"/>
        </w:rPr>
        <w:t xml:space="preserve"> P (2019</w:t>
      </w:r>
      <w:r w:rsidRPr="004F2BDE">
        <w:t>)</w:t>
      </w:r>
      <w:r w:rsidRPr="004F2BDE">
        <w:rPr>
          <w:rFonts w:ascii="Georgia" w:hAnsi="Georgia"/>
          <w:sz w:val="20"/>
          <w:szCs w:val="22"/>
          <w:lang w:val="en-GB"/>
        </w:rPr>
        <w:t xml:space="preserve"> MSC </w:t>
      </w:r>
      <w:hyperlink r:id="rId18" w:history="1">
        <w:r w:rsidRPr="004F2BDE">
          <w:rPr>
            <w:rStyle w:val="Hyperlink"/>
            <w:rFonts w:ascii="Georgia" w:hAnsi="Georgia"/>
            <w:sz w:val="20"/>
            <w:szCs w:val="22"/>
            <w:lang w:val="en-GB"/>
          </w:rPr>
          <w:t>1</w:t>
        </w:r>
        <w:r w:rsidRPr="004F2BDE">
          <w:rPr>
            <w:rStyle w:val="Hyperlink"/>
            <w:rFonts w:ascii="Georgia" w:hAnsi="Georgia"/>
            <w:sz w:val="20"/>
            <w:szCs w:val="22"/>
            <w:vertAlign w:val="superscript"/>
            <w:lang w:val="en-GB"/>
          </w:rPr>
          <w:t>st</w:t>
        </w:r>
        <w:r w:rsidRPr="004F2BDE">
          <w:rPr>
            <w:rStyle w:val="Hyperlink"/>
            <w:rFonts w:ascii="Georgia" w:hAnsi="Georgia"/>
            <w:sz w:val="20"/>
            <w:szCs w:val="22"/>
            <w:lang w:val="en-GB"/>
          </w:rPr>
          <w:t xml:space="preserve"> surveillance report</w:t>
        </w:r>
      </w:hyperlink>
      <w:r w:rsidRPr="004F2BDE">
        <w:rPr>
          <w:rFonts w:ascii="Georgia" w:hAnsi="Georgia"/>
          <w:sz w:val="20"/>
          <w:szCs w:val="22"/>
          <w:lang w:val="en-GB"/>
        </w:rPr>
        <w:t xml:space="preserve"> Final revised (1) North Sea Brown Shrimp. Marine Stewardship Council fisheries assessments. 80 pages.</w:t>
      </w:r>
    </w:p>
    <w:p w14:paraId="30BA5E4B" w14:textId="2FA98B50" w:rsidR="00B27CE5" w:rsidRPr="00C26C40" w:rsidRDefault="0006433D" w:rsidP="00B27CE5">
      <w:pPr>
        <w:spacing w:after="200" w:line="276" w:lineRule="auto"/>
        <w:rPr>
          <w:rFonts w:ascii="Georgia" w:hAnsi="Georgia"/>
          <w:sz w:val="20"/>
          <w:szCs w:val="22"/>
          <w:lang w:val="en-GB"/>
        </w:rPr>
      </w:pPr>
      <w:r w:rsidRPr="004F2BDE">
        <w:rPr>
          <w:rFonts w:ascii="Georgia" w:hAnsi="Georgia"/>
          <w:sz w:val="20"/>
          <w:szCs w:val="22"/>
          <w:lang w:val="en-GB" w:eastAsia="de-DE"/>
        </w:rPr>
        <w:t xml:space="preserve">Addison J, Gaudian G, </w:t>
      </w:r>
      <w:proofErr w:type="spellStart"/>
      <w:r w:rsidRPr="004F2BDE">
        <w:rPr>
          <w:rFonts w:ascii="Georgia" w:hAnsi="Georgia"/>
          <w:sz w:val="20"/>
          <w:szCs w:val="22"/>
          <w:lang w:val="en-GB" w:eastAsia="de-DE"/>
        </w:rPr>
        <w:t>Knapman</w:t>
      </w:r>
      <w:proofErr w:type="spellEnd"/>
      <w:r w:rsidRPr="004F2BDE">
        <w:rPr>
          <w:rFonts w:ascii="Georgia" w:hAnsi="Georgia"/>
          <w:sz w:val="20"/>
          <w:szCs w:val="22"/>
          <w:lang w:val="en-GB" w:eastAsia="de-DE"/>
        </w:rPr>
        <w:t xml:space="preserve"> P (2017) </w:t>
      </w:r>
      <w:r w:rsidRPr="004F2BDE">
        <w:rPr>
          <w:rFonts w:ascii="Georgia" w:hAnsi="Georgia"/>
          <w:sz w:val="20"/>
          <w:szCs w:val="22"/>
          <w:lang w:val="en-GB"/>
        </w:rPr>
        <w:t xml:space="preserve">MSC sustainable fisheries certification North Sea Brown Shrimp – </w:t>
      </w:r>
      <w:hyperlink r:id="rId19" w:history="1">
        <w:r w:rsidRPr="004F2BDE">
          <w:rPr>
            <w:rStyle w:val="Hyperlink"/>
            <w:rFonts w:ascii="Georgia" w:hAnsi="Georgia"/>
            <w:sz w:val="20"/>
            <w:szCs w:val="22"/>
            <w:lang w:val="en-GB"/>
          </w:rPr>
          <w:t>Public Certification Report</w:t>
        </w:r>
      </w:hyperlink>
      <w:r w:rsidRPr="004F2BDE">
        <w:rPr>
          <w:rFonts w:ascii="Georgia" w:hAnsi="Georgia"/>
          <w:sz w:val="20"/>
          <w:szCs w:val="22"/>
          <w:lang w:val="en-GB"/>
        </w:rPr>
        <w:t xml:space="preserve">. </w:t>
      </w:r>
      <w:r w:rsidRPr="00C26C40">
        <w:rPr>
          <w:rFonts w:ascii="Georgia" w:hAnsi="Georgia"/>
          <w:sz w:val="20"/>
          <w:szCs w:val="22"/>
          <w:lang w:val="en-GB"/>
        </w:rPr>
        <w:t>428 pages.</w:t>
      </w:r>
    </w:p>
    <w:p w14:paraId="1C3F20E6" w14:textId="0779138C" w:rsidR="00B27CE5" w:rsidRPr="004F2BDE" w:rsidRDefault="002E6981" w:rsidP="00B27CE5">
      <w:pPr>
        <w:spacing w:after="200" w:line="276" w:lineRule="auto"/>
        <w:rPr>
          <w:rFonts w:ascii="Georgia" w:hAnsi="Georgia"/>
          <w:sz w:val="20"/>
          <w:szCs w:val="22"/>
          <w:lang w:val="de-DE" w:eastAsia="de-DE"/>
        </w:rPr>
      </w:pPr>
      <w:r w:rsidRPr="00C26C40">
        <w:rPr>
          <w:rFonts w:ascii="Georgia" w:hAnsi="Georgia"/>
          <w:sz w:val="20"/>
          <w:szCs w:val="22"/>
          <w:lang w:val="en-GB" w:eastAsia="de-DE"/>
        </w:rPr>
        <w:t xml:space="preserve">Baer J., </w:t>
      </w:r>
      <w:proofErr w:type="spellStart"/>
      <w:r w:rsidRPr="00C26C40">
        <w:rPr>
          <w:rFonts w:ascii="Georgia" w:hAnsi="Georgia"/>
          <w:sz w:val="20"/>
          <w:szCs w:val="22"/>
          <w:lang w:val="en-GB" w:eastAsia="de-DE"/>
        </w:rPr>
        <w:t>Smaal</w:t>
      </w:r>
      <w:proofErr w:type="spellEnd"/>
      <w:r w:rsidRPr="00C26C40">
        <w:rPr>
          <w:rFonts w:ascii="Georgia" w:hAnsi="Georgia"/>
          <w:sz w:val="20"/>
          <w:szCs w:val="22"/>
          <w:lang w:val="en-GB" w:eastAsia="de-DE"/>
        </w:rPr>
        <w:t xml:space="preserve"> A., van der </w:t>
      </w:r>
      <w:proofErr w:type="spellStart"/>
      <w:r w:rsidRPr="00C26C40">
        <w:rPr>
          <w:rFonts w:ascii="Georgia" w:hAnsi="Georgia"/>
          <w:sz w:val="20"/>
          <w:szCs w:val="22"/>
          <w:lang w:val="en-GB" w:eastAsia="de-DE"/>
        </w:rPr>
        <w:t>Reijden</w:t>
      </w:r>
      <w:proofErr w:type="spellEnd"/>
      <w:r w:rsidRPr="00C26C40">
        <w:rPr>
          <w:rFonts w:ascii="Georgia" w:hAnsi="Georgia"/>
          <w:sz w:val="20"/>
          <w:szCs w:val="22"/>
          <w:lang w:val="en-GB" w:eastAsia="de-DE"/>
        </w:rPr>
        <w:t xml:space="preserve"> K. &amp; </w:t>
      </w:r>
      <w:proofErr w:type="spellStart"/>
      <w:r w:rsidRPr="00C26C40">
        <w:rPr>
          <w:rFonts w:ascii="Georgia" w:hAnsi="Georgia"/>
          <w:sz w:val="20"/>
          <w:szCs w:val="22"/>
          <w:lang w:val="en-GB" w:eastAsia="de-DE"/>
        </w:rPr>
        <w:t>Nehls</w:t>
      </w:r>
      <w:proofErr w:type="spellEnd"/>
      <w:r w:rsidRPr="00C26C40">
        <w:rPr>
          <w:rFonts w:ascii="Georgia" w:hAnsi="Georgia"/>
          <w:sz w:val="20"/>
          <w:szCs w:val="22"/>
          <w:lang w:val="en-GB" w:eastAsia="de-DE"/>
        </w:rPr>
        <w:t xml:space="preserve"> G. (2017) </w:t>
      </w:r>
      <w:hyperlink r:id="rId20" w:history="1">
        <w:r w:rsidRPr="00C26C40">
          <w:rPr>
            <w:rStyle w:val="Hyperlink"/>
            <w:rFonts w:ascii="Georgia" w:hAnsi="Georgia"/>
            <w:sz w:val="20"/>
            <w:szCs w:val="22"/>
            <w:lang w:val="en-GB" w:eastAsia="de-DE"/>
          </w:rPr>
          <w:t>Fisheries</w:t>
        </w:r>
      </w:hyperlink>
      <w:r w:rsidRPr="00AC7989">
        <w:rPr>
          <w:rFonts w:ascii="Georgia" w:hAnsi="Georgia"/>
          <w:sz w:val="20"/>
          <w:szCs w:val="22"/>
          <w:lang w:val="en-GB" w:eastAsia="de-DE"/>
        </w:rPr>
        <w:t xml:space="preserve">. </w:t>
      </w:r>
      <w:r w:rsidRPr="004F2BDE">
        <w:rPr>
          <w:rFonts w:ascii="Georgia" w:hAnsi="Georgia"/>
          <w:sz w:val="20"/>
          <w:szCs w:val="22"/>
          <w:lang w:val="en-GB" w:eastAsia="de-DE"/>
        </w:rPr>
        <w:t xml:space="preserve">In: </w:t>
      </w:r>
      <w:proofErr w:type="spellStart"/>
      <w:r w:rsidRPr="004F2BDE">
        <w:rPr>
          <w:rFonts w:ascii="Georgia" w:hAnsi="Georgia"/>
          <w:sz w:val="20"/>
          <w:szCs w:val="22"/>
          <w:lang w:val="en-GB" w:eastAsia="de-DE"/>
        </w:rPr>
        <w:t>Wadden</w:t>
      </w:r>
      <w:proofErr w:type="spellEnd"/>
      <w:r w:rsidRPr="004F2BDE">
        <w:rPr>
          <w:rFonts w:ascii="Georgia" w:hAnsi="Georgia"/>
          <w:sz w:val="20"/>
          <w:szCs w:val="22"/>
          <w:lang w:val="en-GB" w:eastAsia="de-DE"/>
        </w:rPr>
        <w:t xml:space="preserve"> Sea Quality Status Report 2017. Eds.: </w:t>
      </w:r>
      <w:proofErr w:type="spellStart"/>
      <w:r w:rsidRPr="004F2BDE">
        <w:rPr>
          <w:rFonts w:ascii="Georgia" w:hAnsi="Georgia"/>
          <w:sz w:val="20"/>
          <w:szCs w:val="22"/>
          <w:lang w:val="en-GB" w:eastAsia="de-DE"/>
        </w:rPr>
        <w:t>Kloepper</w:t>
      </w:r>
      <w:proofErr w:type="spellEnd"/>
      <w:r w:rsidRPr="004F2BDE">
        <w:rPr>
          <w:rFonts w:ascii="Georgia" w:hAnsi="Georgia"/>
          <w:sz w:val="20"/>
          <w:szCs w:val="22"/>
          <w:lang w:val="en-GB" w:eastAsia="de-DE"/>
        </w:rPr>
        <w:t xml:space="preserve"> S. et al., Common Wadden Sea Secretariat, Wilhelmshaven, Germany. </w:t>
      </w:r>
      <w:r w:rsidRPr="004F2BDE">
        <w:rPr>
          <w:rFonts w:ascii="Georgia" w:hAnsi="Georgia"/>
          <w:sz w:val="20"/>
          <w:szCs w:val="22"/>
          <w:lang w:val="de-DE" w:eastAsia="de-DE"/>
        </w:rPr>
        <w:t xml:space="preserve">Last updated 21.12.2017. Downloaded 2020-03-04. qsr.waddensea-worldheritage.org/reports/fisheries </w:t>
      </w:r>
    </w:p>
    <w:p w14:paraId="2DE7AFBD" w14:textId="77777777" w:rsidR="00BD658F" w:rsidRPr="004F2BDE" w:rsidRDefault="00BD658F" w:rsidP="00BD658F">
      <w:pPr>
        <w:spacing w:after="200" w:line="276" w:lineRule="auto"/>
        <w:rPr>
          <w:rFonts w:ascii="Georgia" w:hAnsi="Georgia"/>
          <w:sz w:val="20"/>
          <w:szCs w:val="22"/>
          <w:lang w:val="de-DE"/>
        </w:rPr>
      </w:pPr>
      <w:r w:rsidRPr="004F2BDE">
        <w:rPr>
          <w:rFonts w:ascii="Georgia" w:hAnsi="Georgia"/>
          <w:sz w:val="20"/>
          <w:szCs w:val="22"/>
          <w:lang w:val="de-DE"/>
        </w:rPr>
        <w:t>Kuechly H, Liebich V, Rösner HU (2016) Wo die Krabben gefischt werden – Räumliche Verteilung und zeitliche Entwicklung bei der Nutzung des Wattenmeeres und der angrenzenden Nordsee durch die deutsche Krabbenfischerei von 2007 bis 2013. WWF Deutschland, Berlin, Germany.</w:t>
      </w:r>
      <w:r w:rsidRPr="004F2BDE">
        <w:rPr>
          <w:lang w:val="de-DE"/>
        </w:rPr>
        <w:t xml:space="preserve"> </w:t>
      </w:r>
      <w:r w:rsidRPr="004F2BDE">
        <w:rPr>
          <w:rFonts w:ascii="Georgia" w:hAnsi="Georgia"/>
          <w:sz w:val="20"/>
          <w:szCs w:val="22"/>
          <w:lang w:val="de-DE"/>
        </w:rPr>
        <w:t>URL: http://mobil.wwf.de/fileadmin/fm-wwf/Publikationen-PDF/WWF-Bericht-Wo-die-Krabben-gefischt-werden-kleine-Fassung.pdf</w:t>
      </w:r>
    </w:p>
    <w:p w14:paraId="7FB04510" w14:textId="7B9998C9" w:rsidR="00B27CE5" w:rsidRPr="004F2BDE" w:rsidRDefault="002E6981" w:rsidP="00B27CE5">
      <w:pPr>
        <w:spacing w:after="200" w:line="276" w:lineRule="auto"/>
        <w:rPr>
          <w:rFonts w:ascii="Georgia" w:hAnsi="Georgia"/>
          <w:sz w:val="20"/>
          <w:szCs w:val="22"/>
          <w:lang w:val="en-GB"/>
        </w:rPr>
      </w:pPr>
      <w:proofErr w:type="spellStart"/>
      <w:r w:rsidRPr="004F2BDE">
        <w:rPr>
          <w:rFonts w:ascii="Georgia" w:hAnsi="Georgia"/>
          <w:sz w:val="20"/>
          <w:szCs w:val="22"/>
          <w:lang w:val="en-GB"/>
        </w:rPr>
        <w:t>Thünen</w:t>
      </w:r>
      <w:proofErr w:type="spellEnd"/>
      <w:r w:rsidRPr="004F2BDE">
        <w:rPr>
          <w:rFonts w:ascii="Georgia" w:hAnsi="Georgia"/>
          <w:sz w:val="20"/>
          <w:szCs w:val="22"/>
          <w:lang w:val="en-GB"/>
        </w:rPr>
        <w:t xml:space="preserve"> Institute (2020) </w:t>
      </w:r>
      <w:hyperlink r:id="rId21" w:history="1">
        <w:r w:rsidR="00B27CE5" w:rsidRPr="004F2BDE">
          <w:rPr>
            <w:rStyle w:val="Hyperlink"/>
            <w:rFonts w:ascii="Georgia" w:hAnsi="Georgia"/>
            <w:sz w:val="20"/>
            <w:szCs w:val="22"/>
            <w:lang w:val="en-GB"/>
          </w:rPr>
          <w:t>CRANIMPACT</w:t>
        </w:r>
      </w:hyperlink>
      <w:r w:rsidR="00B27CE5" w:rsidRPr="004F2BDE">
        <w:rPr>
          <w:rFonts w:ascii="Georgia" w:hAnsi="Georgia"/>
          <w:sz w:val="20"/>
          <w:szCs w:val="22"/>
          <w:lang w:val="en-GB"/>
        </w:rPr>
        <w:t xml:space="preserve"> </w:t>
      </w:r>
      <w:r w:rsidRPr="004F2BDE">
        <w:rPr>
          <w:rFonts w:ascii="Georgia" w:hAnsi="Georgia"/>
          <w:sz w:val="20"/>
          <w:szCs w:val="22"/>
          <w:lang w:val="en-GB"/>
        </w:rPr>
        <w:t>project: Impact of brown shrimp fishery on benthic habitats Accessed at 2020-03-04. URL: https://www.thuenen.de/en/cross-institutional-projects/optimised-brown-shrimp-fishery-crannet/</w:t>
      </w:r>
    </w:p>
    <w:p w14:paraId="67D07C9B" w14:textId="3A942729" w:rsidR="00B27CE5" w:rsidRPr="004F2BDE" w:rsidRDefault="002E6981" w:rsidP="00B27CE5">
      <w:pPr>
        <w:spacing w:after="200" w:line="276" w:lineRule="auto"/>
        <w:rPr>
          <w:rFonts w:ascii="Georgia" w:hAnsi="Georgia"/>
          <w:sz w:val="20"/>
          <w:szCs w:val="22"/>
          <w:lang w:val="en-GB"/>
        </w:rPr>
      </w:pPr>
      <w:proofErr w:type="spellStart"/>
      <w:r w:rsidRPr="004F2BDE">
        <w:rPr>
          <w:rFonts w:ascii="Georgia" w:hAnsi="Georgia"/>
          <w:sz w:val="20"/>
          <w:szCs w:val="22"/>
          <w:lang w:val="en-GB"/>
        </w:rPr>
        <w:t>Thünen</w:t>
      </w:r>
      <w:proofErr w:type="spellEnd"/>
      <w:r w:rsidRPr="004F2BDE">
        <w:rPr>
          <w:rFonts w:ascii="Georgia" w:hAnsi="Georgia"/>
          <w:sz w:val="20"/>
          <w:szCs w:val="22"/>
          <w:lang w:val="en-GB"/>
        </w:rPr>
        <w:t xml:space="preserve"> Institute (2020) </w:t>
      </w:r>
      <w:hyperlink r:id="rId22" w:history="1">
        <w:r w:rsidR="00B27CE5" w:rsidRPr="004F2BDE">
          <w:rPr>
            <w:rStyle w:val="Hyperlink"/>
            <w:rFonts w:ascii="Georgia" w:hAnsi="Georgia"/>
            <w:sz w:val="20"/>
            <w:szCs w:val="22"/>
            <w:lang w:val="en-GB"/>
          </w:rPr>
          <w:t>CRANNET</w:t>
        </w:r>
      </w:hyperlink>
      <w:r w:rsidRPr="004F2BDE">
        <w:rPr>
          <w:rFonts w:ascii="Georgia" w:hAnsi="Georgia"/>
          <w:sz w:val="20"/>
          <w:szCs w:val="22"/>
          <w:lang w:val="en-GB"/>
        </w:rPr>
        <w:t xml:space="preserve"> project: Optimised brown shrimp fishery. Accessed at 2020-03-04. URL: https://www.thuenen.de/en/cross-institutional-projects/optimised-brown-shrimp-fishery-crannet/</w:t>
      </w:r>
    </w:p>
    <w:p w14:paraId="2AA4FF01" w14:textId="67D059E1" w:rsidR="009A3E57" w:rsidRDefault="009A3E57" w:rsidP="00B27CE5">
      <w:pPr>
        <w:spacing w:after="200" w:line="276" w:lineRule="auto"/>
        <w:rPr>
          <w:rFonts w:ascii="Georgia" w:hAnsi="Georgia"/>
          <w:sz w:val="20"/>
          <w:szCs w:val="22"/>
          <w:lang w:val="en-GB"/>
        </w:rPr>
      </w:pPr>
      <w:proofErr w:type="spellStart"/>
      <w:r w:rsidRPr="004F2BDE">
        <w:rPr>
          <w:rFonts w:ascii="Georgia" w:hAnsi="Georgia"/>
          <w:sz w:val="20"/>
          <w:szCs w:val="22"/>
          <w:lang w:val="en-GB"/>
        </w:rPr>
        <w:t>Tulp</w:t>
      </w:r>
      <w:proofErr w:type="spellEnd"/>
      <w:r w:rsidRPr="004F2BDE">
        <w:rPr>
          <w:rFonts w:ascii="Georgia" w:hAnsi="Georgia"/>
          <w:sz w:val="20"/>
          <w:szCs w:val="22"/>
          <w:lang w:val="en-GB"/>
        </w:rPr>
        <w:t xml:space="preserve"> I, Chen C, </w:t>
      </w:r>
      <w:proofErr w:type="spellStart"/>
      <w:r w:rsidRPr="004F2BDE">
        <w:rPr>
          <w:rFonts w:ascii="Georgia" w:hAnsi="Georgia"/>
          <w:sz w:val="20"/>
          <w:szCs w:val="22"/>
          <w:lang w:val="en-GB"/>
        </w:rPr>
        <w:t>Haslob</w:t>
      </w:r>
      <w:proofErr w:type="spellEnd"/>
      <w:r w:rsidRPr="004F2BDE">
        <w:rPr>
          <w:rFonts w:ascii="Georgia" w:hAnsi="Georgia"/>
          <w:sz w:val="20"/>
          <w:szCs w:val="22"/>
          <w:lang w:val="en-GB"/>
        </w:rPr>
        <w:t xml:space="preserve"> H, </w:t>
      </w:r>
      <w:proofErr w:type="spellStart"/>
      <w:r w:rsidRPr="004F2BDE">
        <w:rPr>
          <w:rFonts w:ascii="Georgia" w:hAnsi="Georgia"/>
          <w:sz w:val="20"/>
          <w:szCs w:val="22"/>
          <w:lang w:val="en-GB"/>
        </w:rPr>
        <w:t>Schult</w:t>
      </w:r>
      <w:proofErr w:type="spellEnd"/>
      <w:r w:rsidRPr="004F2BDE">
        <w:rPr>
          <w:rFonts w:ascii="Georgia" w:hAnsi="Georgia"/>
          <w:sz w:val="20"/>
          <w:szCs w:val="22"/>
          <w:lang w:val="en-GB"/>
        </w:rPr>
        <w:t xml:space="preserve"> K, Siegel V, </w:t>
      </w:r>
      <w:proofErr w:type="spellStart"/>
      <w:r w:rsidRPr="004F2BDE">
        <w:rPr>
          <w:rFonts w:ascii="Georgia" w:hAnsi="Georgia"/>
          <w:sz w:val="20"/>
          <w:szCs w:val="22"/>
          <w:lang w:val="en-GB"/>
        </w:rPr>
        <w:t>Steenbergen</w:t>
      </w:r>
      <w:proofErr w:type="spellEnd"/>
      <w:r w:rsidRPr="004F2BDE">
        <w:rPr>
          <w:rFonts w:ascii="Georgia" w:hAnsi="Georgia"/>
          <w:sz w:val="20"/>
          <w:szCs w:val="22"/>
          <w:lang w:val="en-GB"/>
        </w:rPr>
        <w:t xml:space="preserve"> J, </w:t>
      </w:r>
      <w:proofErr w:type="spellStart"/>
      <w:r w:rsidRPr="004F2BDE">
        <w:rPr>
          <w:rFonts w:ascii="Georgia" w:hAnsi="Georgia"/>
          <w:sz w:val="20"/>
          <w:szCs w:val="22"/>
          <w:lang w:val="en-GB"/>
        </w:rPr>
        <w:t>Temming</w:t>
      </w:r>
      <w:proofErr w:type="spellEnd"/>
      <w:r w:rsidRPr="004F2BDE">
        <w:rPr>
          <w:rFonts w:ascii="Georgia" w:hAnsi="Georgia"/>
          <w:sz w:val="20"/>
          <w:szCs w:val="22"/>
          <w:lang w:val="en-GB"/>
        </w:rPr>
        <w:t xml:space="preserve"> A, </w:t>
      </w:r>
      <w:proofErr w:type="spellStart"/>
      <w:r w:rsidRPr="004F2BDE">
        <w:rPr>
          <w:rFonts w:ascii="Georgia" w:hAnsi="Georgia"/>
          <w:sz w:val="20"/>
          <w:szCs w:val="22"/>
          <w:lang w:val="en-GB"/>
        </w:rPr>
        <w:t>Hufnagl</w:t>
      </w:r>
      <w:proofErr w:type="spellEnd"/>
      <w:r w:rsidRPr="004F2BDE">
        <w:rPr>
          <w:rFonts w:ascii="Georgia" w:hAnsi="Georgia"/>
          <w:sz w:val="20"/>
          <w:szCs w:val="22"/>
          <w:lang w:val="en-GB"/>
        </w:rPr>
        <w:t xml:space="preserve"> M (2016)</w:t>
      </w:r>
      <w:r w:rsidRPr="004F2BDE">
        <w:t xml:space="preserve"> </w:t>
      </w:r>
      <w:hyperlink r:id="rId23" w:history="1">
        <w:r w:rsidRPr="004F2BDE">
          <w:rPr>
            <w:rStyle w:val="Hyperlink"/>
            <w:rFonts w:ascii="Georgia" w:hAnsi="Georgia"/>
            <w:sz w:val="20"/>
            <w:szCs w:val="22"/>
            <w:lang w:val="en-GB"/>
          </w:rPr>
          <w:t>Annual brown shrimp (</w:t>
        </w:r>
        <w:proofErr w:type="spellStart"/>
        <w:r w:rsidRPr="004F2BDE">
          <w:rPr>
            <w:rStyle w:val="Hyperlink"/>
            <w:rFonts w:ascii="Georgia" w:hAnsi="Georgia"/>
            <w:i/>
            <w:iCs/>
            <w:sz w:val="20"/>
            <w:szCs w:val="22"/>
            <w:lang w:val="en-GB"/>
          </w:rPr>
          <w:t>Crangon</w:t>
        </w:r>
        <w:proofErr w:type="spellEnd"/>
        <w:r w:rsidRPr="004F2BDE">
          <w:rPr>
            <w:rStyle w:val="Hyperlink"/>
            <w:rFonts w:ascii="Georgia" w:hAnsi="Georgia"/>
            <w:i/>
            <w:iCs/>
            <w:sz w:val="20"/>
            <w:szCs w:val="22"/>
            <w:lang w:val="en-GB"/>
          </w:rPr>
          <w:t xml:space="preserve"> </w:t>
        </w:r>
        <w:proofErr w:type="spellStart"/>
        <w:r w:rsidRPr="004F2BDE">
          <w:rPr>
            <w:rStyle w:val="Hyperlink"/>
            <w:rFonts w:ascii="Georgia" w:hAnsi="Georgia"/>
            <w:i/>
            <w:iCs/>
            <w:sz w:val="20"/>
            <w:szCs w:val="22"/>
            <w:lang w:val="en-GB"/>
          </w:rPr>
          <w:t>crangon</w:t>
        </w:r>
        <w:proofErr w:type="spellEnd"/>
        <w:r w:rsidRPr="004F2BDE">
          <w:rPr>
            <w:rStyle w:val="Hyperlink"/>
            <w:rFonts w:ascii="Georgia" w:hAnsi="Georgia"/>
            <w:sz w:val="20"/>
            <w:szCs w:val="22"/>
            <w:lang w:val="en-GB"/>
          </w:rPr>
          <w:t>) biomass production in North western Europe contrasted to annual landings</w:t>
        </w:r>
      </w:hyperlink>
      <w:r w:rsidRPr="004F2BDE">
        <w:rPr>
          <w:rFonts w:ascii="Georgia" w:hAnsi="Georgia"/>
          <w:sz w:val="20"/>
          <w:szCs w:val="22"/>
          <w:lang w:val="en-GB"/>
        </w:rPr>
        <w:t xml:space="preserve">. ICES Journal of Marine Science. 13p. </w:t>
      </w:r>
      <w:proofErr w:type="spellStart"/>
      <w:r w:rsidRPr="004F2BDE">
        <w:rPr>
          <w:rFonts w:ascii="Georgia" w:hAnsi="Georgia"/>
          <w:sz w:val="20"/>
          <w:szCs w:val="22"/>
          <w:lang w:val="en-GB"/>
        </w:rPr>
        <w:t>doi</w:t>
      </w:r>
      <w:proofErr w:type="spellEnd"/>
      <w:r w:rsidRPr="004F2BDE">
        <w:rPr>
          <w:rFonts w:ascii="Georgia" w:hAnsi="Georgia"/>
          <w:sz w:val="20"/>
          <w:szCs w:val="22"/>
          <w:lang w:val="en-GB"/>
        </w:rPr>
        <w:t xml:space="preserve"> i:10.1093/icesjms/fsw141</w:t>
      </w:r>
    </w:p>
    <w:p w14:paraId="7579300F" w14:textId="3AB8C22A" w:rsidR="00B6122B" w:rsidRDefault="00B6122B">
      <w:pPr>
        <w:spacing w:after="200" w:line="276" w:lineRule="auto"/>
        <w:rPr>
          <w:sz w:val="22"/>
          <w:szCs w:val="22"/>
          <w:lang w:val="en-GB"/>
        </w:rPr>
      </w:pPr>
      <w:r>
        <w:rPr>
          <w:sz w:val="22"/>
          <w:szCs w:val="22"/>
          <w:lang w:val="en-GB"/>
        </w:rPr>
        <w:br w:type="page"/>
      </w:r>
    </w:p>
    <w:p w14:paraId="74DB9879" w14:textId="6340BAED" w:rsidR="00B6122B" w:rsidRPr="00397445" w:rsidRDefault="00B6122B" w:rsidP="00B6122B">
      <w:pPr>
        <w:pStyle w:val="Heading2"/>
        <w:rPr>
          <w:b w:val="0"/>
          <w:szCs w:val="28"/>
          <w:lang w:val="en-US"/>
        </w:rPr>
      </w:pPr>
      <w:r>
        <w:lastRenderedPageBreak/>
        <w:t>ANNEX</w:t>
      </w:r>
      <w:r w:rsidR="007D7EAA">
        <w:t xml:space="preserve"> 1</w:t>
      </w:r>
      <w:r>
        <w:t xml:space="preserve">: </w:t>
      </w:r>
      <w:r>
        <w:rPr>
          <w:szCs w:val="28"/>
        </w:rPr>
        <w:t>Proposal for working approach Fisher</w:t>
      </w:r>
      <w:r w:rsidR="00397445">
        <w:rPr>
          <w:szCs w:val="28"/>
        </w:rPr>
        <w:t>ies</w:t>
      </w:r>
    </w:p>
    <w:p w14:paraId="5A3F69F7" w14:textId="77777777" w:rsidR="00397445" w:rsidRDefault="00397445" w:rsidP="00B6122B">
      <w:pPr>
        <w:spacing w:after="120" w:line="276" w:lineRule="auto"/>
        <w:rPr>
          <w:rFonts w:ascii="Georgia" w:hAnsi="Georgia"/>
          <w:sz w:val="20"/>
          <w:szCs w:val="22"/>
          <w:lang w:val="en-GB"/>
        </w:rPr>
      </w:pPr>
    </w:p>
    <w:p w14:paraId="589590BB" w14:textId="093BE7FC" w:rsidR="00B6122B" w:rsidRDefault="00B6122B" w:rsidP="00B6122B">
      <w:pPr>
        <w:spacing w:after="120" w:line="276" w:lineRule="auto"/>
        <w:rPr>
          <w:rFonts w:ascii="Georgia" w:hAnsi="Georgia"/>
          <w:sz w:val="20"/>
          <w:szCs w:val="22"/>
          <w:lang w:val="en-GB"/>
        </w:rPr>
      </w:pPr>
      <w:r>
        <w:rPr>
          <w:rFonts w:ascii="Georgia" w:hAnsi="Georgia"/>
          <w:sz w:val="20"/>
          <w:szCs w:val="22"/>
          <w:lang w:val="en-GB"/>
        </w:rPr>
        <w:t>P</w:t>
      </w:r>
      <w:r w:rsidRPr="000E76CA">
        <w:rPr>
          <w:rFonts w:ascii="Georgia" w:hAnsi="Georgia"/>
          <w:sz w:val="20"/>
          <w:szCs w:val="22"/>
          <w:lang w:val="en-GB"/>
        </w:rPr>
        <w:t>roposal how to handle the issue of sustainable fisheries</w:t>
      </w:r>
      <w:r>
        <w:rPr>
          <w:rFonts w:ascii="Georgia" w:hAnsi="Georgia"/>
          <w:sz w:val="20"/>
          <w:szCs w:val="22"/>
          <w:lang w:val="en-GB"/>
        </w:rPr>
        <w:t xml:space="preserve"> (to be submitted to WSB 31 meeting June 2020)</w:t>
      </w:r>
    </w:p>
    <w:p w14:paraId="7CDE41D4" w14:textId="77777777" w:rsidR="00B6122B" w:rsidRPr="00470654" w:rsidRDefault="00B6122B" w:rsidP="00B6122B">
      <w:pPr>
        <w:pStyle w:val="ListParagraph"/>
        <w:numPr>
          <w:ilvl w:val="0"/>
          <w:numId w:val="2"/>
        </w:numPr>
        <w:spacing w:after="120" w:line="276" w:lineRule="auto"/>
        <w:rPr>
          <w:rFonts w:ascii="Georgia" w:hAnsi="Georgia"/>
          <w:b/>
          <w:bCs/>
          <w:sz w:val="20"/>
          <w:szCs w:val="22"/>
          <w:lang w:val="en-GB"/>
        </w:rPr>
      </w:pPr>
      <w:r w:rsidRPr="000E76CA">
        <w:rPr>
          <w:rFonts w:ascii="Georgia" w:hAnsi="Georgia"/>
          <w:b/>
          <w:bCs/>
          <w:sz w:val="20"/>
          <w:szCs w:val="22"/>
          <w:lang w:val="en-GB"/>
        </w:rPr>
        <w:t xml:space="preserve">Update and completion of </w:t>
      </w:r>
      <w:r>
        <w:rPr>
          <w:rFonts w:ascii="Georgia" w:hAnsi="Georgia"/>
          <w:b/>
          <w:bCs/>
          <w:sz w:val="20"/>
          <w:szCs w:val="22"/>
          <w:lang w:val="en-GB"/>
        </w:rPr>
        <w:t xml:space="preserve">fishery </w:t>
      </w:r>
      <w:r w:rsidRPr="000E76CA">
        <w:rPr>
          <w:rFonts w:ascii="Georgia" w:hAnsi="Georgia"/>
          <w:b/>
          <w:bCs/>
          <w:sz w:val="20"/>
          <w:szCs w:val="22"/>
          <w:lang w:val="en-GB"/>
        </w:rPr>
        <w:t>inventory</w:t>
      </w:r>
      <w:r>
        <w:rPr>
          <w:rFonts w:ascii="Georgia" w:hAnsi="Georgia"/>
          <w:sz w:val="20"/>
          <w:szCs w:val="22"/>
          <w:lang w:val="en-GB"/>
        </w:rPr>
        <w:t xml:space="preserve"> </w:t>
      </w:r>
      <w:r w:rsidRPr="00470654">
        <w:rPr>
          <w:rFonts w:ascii="Georgia" w:hAnsi="Georgia"/>
          <w:b/>
          <w:bCs/>
          <w:sz w:val="20"/>
          <w:szCs w:val="22"/>
          <w:lang w:val="en-GB"/>
        </w:rPr>
        <w:t>– level of detail TBD</w:t>
      </w:r>
    </w:p>
    <w:p w14:paraId="7590516E" w14:textId="6EBD8113" w:rsidR="00B6122B" w:rsidRDefault="00B6122B" w:rsidP="00B6122B">
      <w:pPr>
        <w:pStyle w:val="ListParagraph"/>
        <w:numPr>
          <w:ilvl w:val="0"/>
          <w:numId w:val="2"/>
        </w:numPr>
        <w:spacing w:after="120" w:line="276" w:lineRule="auto"/>
        <w:rPr>
          <w:rFonts w:ascii="Georgia" w:hAnsi="Georgia"/>
          <w:b/>
          <w:bCs/>
          <w:sz w:val="20"/>
          <w:szCs w:val="22"/>
          <w:lang w:val="en-GB"/>
        </w:rPr>
      </w:pPr>
      <w:r w:rsidRPr="00470654">
        <w:rPr>
          <w:rFonts w:ascii="Georgia" w:hAnsi="Georgia"/>
          <w:b/>
          <w:bCs/>
          <w:sz w:val="20"/>
          <w:szCs w:val="22"/>
          <w:lang w:val="en-GB"/>
        </w:rPr>
        <w:t>Status and recommendations for principles Framework Sustainable Fishery</w:t>
      </w:r>
    </w:p>
    <w:p w14:paraId="770DB581" w14:textId="6E2685D6" w:rsidR="00295EDD" w:rsidRPr="00C26C40" w:rsidRDefault="00397445" w:rsidP="00B6122B">
      <w:pPr>
        <w:pStyle w:val="ListParagraph"/>
        <w:numPr>
          <w:ilvl w:val="0"/>
          <w:numId w:val="2"/>
        </w:numPr>
        <w:spacing w:after="120" w:line="276" w:lineRule="auto"/>
        <w:rPr>
          <w:rFonts w:ascii="Georgia" w:hAnsi="Georgia"/>
          <w:b/>
          <w:bCs/>
          <w:sz w:val="20"/>
          <w:szCs w:val="22"/>
          <w:highlight w:val="yellow"/>
          <w:lang w:val="en-GB"/>
        </w:rPr>
      </w:pPr>
      <w:r w:rsidRPr="00C26C40">
        <w:rPr>
          <w:rFonts w:ascii="Georgia" w:hAnsi="Georgia"/>
          <w:b/>
          <w:bCs/>
          <w:sz w:val="20"/>
          <w:szCs w:val="22"/>
          <w:highlight w:val="yellow"/>
          <w:lang w:val="en-GB"/>
        </w:rPr>
        <w:t>Recommendations to WSB, e.g., in form of a policy analysis/policy brief</w:t>
      </w:r>
    </w:p>
    <w:p w14:paraId="6698C9FE" w14:textId="77777777" w:rsidR="00397445" w:rsidRDefault="00397445" w:rsidP="00B6122B">
      <w:pPr>
        <w:spacing w:after="120" w:line="276" w:lineRule="auto"/>
        <w:rPr>
          <w:rFonts w:ascii="Georgia" w:hAnsi="Georgia"/>
          <w:sz w:val="20"/>
          <w:szCs w:val="22"/>
          <w:lang w:val="en-GB"/>
        </w:rPr>
      </w:pPr>
    </w:p>
    <w:p w14:paraId="3C90ED0F" w14:textId="4DD10424" w:rsidR="00B6122B" w:rsidRDefault="00B6122B" w:rsidP="00B6122B">
      <w:pPr>
        <w:spacing w:after="120" w:line="276" w:lineRule="auto"/>
        <w:rPr>
          <w:rFonts w:ascii="Georgia" w:hAnsi="Georgia"/>
          <w:sz w:val="20"/>
          <w:szCs w:val="22"/>
          <w:lang w:val="en-GB"/>
        </w:rPr>
      </w:pPr>
      <w:r>
        <w:rPr>
          <w:rFonts w:ascii="Georgia" w:hAnsi="Georgia"/>
          <w:sz w:val="20"/>
          <w:szCs w:val="22"/>
          <w:lang w:val="en-GB"/>
        </w:rPr>
        <w:t>Product 1: Inventory on fishery in the Wadden Sea Conservation Area.</w:t>
      </w:r>
    </w:p>
    <w:p w14:paraId="1EE33B48" w14:textId="6AFE88A5" w:rsidR="00B6122B" w:rsidRDefault="00B6122B" w:rsidP="00B6122B">
      <w:pPr>
        <w:spacing w:after="120" w:line="276" w:lineRule="auto"/>
        <w:rPr>
          <w:rFonts w:ascii="Georgia" w:hAnsi="Georgia"/>
          <w:sz w:val="20"/>
          <w:szCs w:val="22"/>
          <w:lang w:val="en-GB"/>
        </w:rPr>
      </w:pPr>
      <w:r>
        <w:rPr>
          <w:rFonts w:ascii="Georgia" w:hAnsi="Georgia"/>
          <w:sz w:val="20"/>
          <w:szCs w:val="22"/>
          <w:lang w:val="en-GB"/>
        </w:rPr>
        <w:t xml:space="preserve">Product 2: Document on Framework Sustainable Fishery with status </w:t>
      </w:r>
      <w:r w:rsidR="00397445">
        <w:rPr>
          <w:rFonts w:ascii="Georgia" w:hAnsi="Georgia"/>
          <w:sz w:val="20"/>
          <w:szCs w:val="22"/>
          <w:lang w:val="en-GB"/>
        </w:rPr>
        <w:t xml:space="preserve">quo </w:t>
      </w:r>
      <w:r>
        <w:rPr>
          <w:rFonts w:ascii="Georgia" w:hAnsi="Georgia"/>
          <w:sz w:val="20"/>
          <w:szCs w:val="22"/>
          <w:lang w:val="en-GB"/>
        </w:rPr>
        <w:t xml:space="preserve">and recommendations for upcoming Trilateral Governmental conference. </w:t>
      </w:r>
    </w:p>
    <w:p w14:paraId="55034A76" w14:textId="5015F44A" w:rsidR="00397445" w:rsidRDefault="00397445" w:rsidP="00B6122B">
      <w:pPr>
        <w:spacing w:after="120" w:line="276" w:lineRule="auto"/>
        <w:rPr>
          <w:rFonts w:ascii="Georgia" w:hAnsi="Georgia"/>
          <w:sz w:val="20"/>
          <w:szCs w:val="22"/>
          <w:lang w:val="en-GB"/>
        </w:rPr>
      </w:pPr>
      <w:r w:rsidRPr="00C26C40">
        <w:rPr>
          <w:rFonts w:ascii="Georgia" w:hAnsi="Georgia"/>
          <w:sz w:val="20"/>
          <w:szCs w:val="22"/>
          <w:highlight w:val="yellow"/>
          <w:lang w:val="en-GB"/>
        </w:rPr>
        <w:t>Product 3: Document with policy recommendations to WSB, e.g., policy analysis/policy brief</w:t>
      </w:r>
    </w:p>
    <w:p w14:paraId="341AF529" w14:textId="77777777" w:rsidR="00397445" w:rsidRDefault="00397445" w:rsidP="00B6122B">
      <w:pPr>
        <w:spacing w:after="120" w:line="276" w:lineRule="auto"/>
        <w:rPr>
          <w:rFonts w:ascii="Georgia" w:hAnsi="Georgia"/>
          <w:sz w:val="20"/>
          <w:szCs w:val="22"/>
          <w:lang w:val="en-GB"/>
        </w:rPr>
      </w:pPr>
    </w:p>
    <w:p w14:paraId="0E66030A" w14:textId="2F142D4F" w:rsidR="00B6122B" w:rsidRPr="001A5AB5" w:rsidRDefault="00B6122B" w:rsidP="00B6122B">
      <w:pPr>
        <w:spacing w:after="120" w:line="276" w:lineRule="auto"/>
        <w:rPr>
          <w:rFonts w:ascii="Georgia" w:hAnsi="Georgia"/>
          <w:sz w:val="20"/>
          <w:szCs w:val="22"/>
          <w:lang w:val="en-GB"/>
        </w:rPr>
      </w:pPr>
      <w:r>
        <w:rPr>
          <w:rFonts w:ascii="Georgia" w:hAnsi="Georgia"/>
          <w:sz w:val="20"/>
          <w:szCs w:val="22"/>
          <w:lang w:val="en-GB"/>
        </w:rPr>
        <w:t>Both products will feed into the SIMP</w:t>
      </w:r>
      <w:r w:rsidR="00397445">
        <w:rPr>
          <w:rFonts w:ascii="Georgia" w:hAnsi="Georgia"/>
          <w:sz w:val="20"/>
          <w:szCs w:val="22"/>
          <w:lang w:val="en-GB"/>
        </w:rPr>
        <w:t>, starting with inventory and common ground</w:t>
      </w:r>
      <w:r>
        <w:rPr>
          <w:rFonts w:ascii="Georgia" w:hAnsi="Georgia"/>
          <w:sz w:val="20"/>
          <w:szCs w:val="22"/>
          <w:lang w:val="en-GB"/>
        </w:rPr>
        <w:t>.</w:t>
      </w:r>
    </w:p>
    <w:p w14:paraId="426143B8" w14:textId="77777777" w:rsidR="000A2998" w:rsidRPr="000A2998" w:rsidRDefault="000A2998" w:rsidP="000A2998">
      <w:pPr>
        <w:rPr>
          <w:lang w:val="en-GB"/>
        </w:rPr>
      </w:pPr>
    </w:p>
    <w:p w14:paraId="2A71D15E" w14:textId="77777777" w:rsidR="00B6122B" w:rsidRDefault="00B6122B" w:rsidP="00B6122B">
      <w:pPr>
        <w:pStyle w:val="Heading2"/>
      </w:pPr>
      <w:r>
        <w:br w:type="page"/>
      </w:r>
    </w:p>
    <w:p w14:paraId="5347F38D" w14:textId="5FF26A9A" w:rsidR="003928EB" w:rsidRDefault="007D7EAA" w:rsidP="003928EB">
      <w:pPr>
        <w:pStyle w:val="Heading2"/>
      </w:pPr>
      <w:r>
        <w:lastRenderedPageBreak/>
        <w:t xml:space="preserve">ANNEX 2: </w:t>
      </w:r>
      <w:commentRangeStart w:id="26"/>
      <w:r w:rsidR="003928EB">
        <w:t>Outline for s</w:t>
      </w:r>
      <w:r w:rsidR="003928EB" w:rsidRPr="00D146C1">
        <w:t xml:space="preserve">tatus </w:t>
      </w:r>
      <w:commentRangeEnd w:id="26"/>
      <w:r w:rsidR="003928EB">
        <w:rPr>
          <w:rStyle w:val="CommentReference"/>
          <w:rFonts w:ascii="Times New Roman" w:eastAsia="Times New Roman" w:hAnsi="Times New Roman" w:cs="Times New Roman"/>
          <w:b w:val="0"/>
          <w:bCs w:val="0"/>
          <w:color w:val="auto"/>
          <w:lang w:val="en-US"/>
        </w:rPr>
        <w:commentReference w:id="26"/>
      </w:r>
      <w:r w:rsidR="003928EB" w:rsidRPr="00D146C1">
        <w:t xml:space="preserve">and recommendations for principles </w:t>
      </w:r>
      <w:r w:rsidR="003928EB">
        <w:t xml:space="preserve">of the </w:t>
      </w:r>
      <w:r w:rsidR="003928EB" w:rsidRPr="00D146C1">
        <w:t>Framework Sustainable Fishery</w:t>
      </w:r>
      <w:r w:rsidR="003928EB">
        <w:t>: s</w:t>
      </w:r>
      <w:r w:rsidR="003928EB" w:rsidRPr="001A5AB5">
        <w:t xml:space="preserve">ix years after </w:t>
      </w:r>
      <w:commentRangeStart w:id="28"/>
      <w:r w:rsidR="003928EB" w:rsidRPr="001A5AB5">
        <w:t>Tønder</w:t>
      </w:r>
      <w:commentRangeEnd w:id="28"/>
      <w:r w:rsidR="003928EB">
        <w:rPr>
          <w:rStyle w:val="CommentReference"/>
          <w:rFonts w:ascii="Times New Roman" w:eastAsia="Times New Roman" w:hAnsi="Times New Roman" w:cs="Times New Roman"/>
          <w:b w:val="0"/>
          <w:bCs w:val="0"/>
          <w:color w:val="auto"/>
          <w:lang w:val="en-US"/>
        </w:rPr>
        <w:commentReference w:id="28"/>
      </w:r>
    </w:p>
    <w:p w14:paraId="189AD65E" w14:textId="77777777" w:rsidR="00B6122B" w:rsidRPr="00147DE8" w:rsidRDefault="00B6122B" w:rsidP="00B6122B">
      <w:pPr>
        <w:rPr>
          <w:rFonts w:ascii="Georgia" w:hAnsi="Georgia"/>
          <w:sz w:val="20"/>
          <w:szCs w:val="22"/>
          <w:lang w:val="en-GB"/>
        </w:rPr>
      </w:pPr>
    </w:p>
    <w:tbl>
      <w:tblPr>
        <w:tblW w:w="9639" w:type="dxa"/>
        <w:tblInd w:w="108" w:type="dxa"/>
        <w:tblLook w:val="04A0" w:firstRow="1" w:lastRow="0" w:firstColumn="1" w:lastColumn="0" w:noHBand="0" w:noVBand="1"/>
      </w:tblPr>
      <w:tblGrid>
        <w:gridCol w:w="9639"/>
      </w:tblGrid>
      <w:tr w:rsidR="00B6122B" w:rsidRPr="001A5AB5" w14:paraId="3DC3A311" w14:textId="77777777" w:rsidTr="00BC6A10">
        <w:trPr>
          <w:trHeight w:val="517"/>
        </w:trPr>
        <w:tc>
          <w:tcPr>
            <w:tcW w:w="9639" w:type="dxa"/>
            <w:vMerge w:val="restart"/>
            <w:tcBorders>
              <w:top w:val="nil"/>
              <w:left w:val="nil"/>
              <w:bottom w:val="nil"/>
              <w:right w:val="nil"/>
            </w:tcBorders>
            <w:shd w:val="clear" w:color="000000" w:fill="D8EEFA"/>
          </w:tcPr>
          <w:p w14:paraId="071EA599" w14:textId="77777777" w:rsidR="00B6122B" w:rsidRPr="001A5AB5" w:rsidRDefault="00B6122B" w:rsidP="00BC6A10">
            <w:pPr>
              <w:rPr>
                <w:rFonts w:ascii="Arial" w:hAnsi="Arial" w:cs="Arial"/>
                <w:color w:val="000000"/>
                <w:sz w:val="20"/>
                <w:szCs w:val="20"/>
                <w:lang w:val="en-GB"/>
              </w:rPr>
            </w:pPr>
            <w:bookmarkStart w:id="30" w:name="_Hlk33798354"/>
            <w:r w:rsidRPr="001A5AB5">
              <w:rPr>
                <w:rFonts w:ascii="Georgia" w:hAnsi="Georgia"/>
                <w:b/>
                <w:bCs/>
                <w:sz w:val="20"/>
                <w:szCs w:val="22"/>
                <w:lang w:val="en-GB"/>
              </w:rPr>
              <w:t>Appropriate assessment or equivalent impact assessments</w:t>
            </w:r>
            <w:r w:rsidRPr="001A5AB5">
              <w:rPr>
                <w:rFonts w:ascii="Georgia" w:hAnsi="Georgia"/>
                <w:sz w:val="20"/>
                <w:szCs w:val="22"/>
                <w:lang w:val="en-GB"/>
              </w:rPr>
              <w:t xml:space="preserve"> </w:t>
            </w:r>
            <w:bookmarkEnd w:id="30"/>
            <w:r w:rsidRPr="001A5AB5">
              <w:rPr>
                <w:rFonts w:ascii="Georgia" w:hAnsi="Georgia"/>
                <w:i/>
                <w:iCs/>
                <w:sz w:val="20"/>
                <w:szCs w:val="22"/>
                <w:lang w:val="en-GB"/>
              </w:rPr>
              <w:t>Within the framework of relevant EU legislation (e.g. the Habitats Directive, the Bird Directive, the Marine Strategy Framework Directive and the Water Framework Directive), assessments should be applied to all fisheries sectors in the Wadden Sea. This should be done as an exchange of knowledge and experiences trilaterally in relation to impact assessments, with the aim to secure comparable methods and standards between the trilateral countries. These assessments must be based upon nature conservation objectives, specified to the extent possible, scientifically robust, trilaterally comparative and transparent. The use of regular impact assessments by all Wadden Sea regions would also level the playing field and may facilitate the dialogue between the fishery managers, the industry and environmental NGOs at a trilateral level</w:t>
            </w:r>
          </w:p>
        </w:tc>
      </w:tr>
      <w:tr w:rsidR="00B6122B" w:rsidRPr="001A5AB5" w14:paraId="43D832D5" w14:textId="77777777" w:rsidTr="00BC6A10">
        <w:trPr>
          <w:trHeight w:val="517"/>
        </w:trPr>
        <w:tc>
          <w:tcPr>
            <w:tcW w:w="9639" w:type="dxa"/>
            <w:vMerge/>
            <w:tcBorders>
              <w:top w:val="nil"/>
              <w:left w:val="nil"/>
              <w:bottom w:val="nil"/>
              <w:right w:val="nil"/>
            </w:tcBorders>
            <w:vAlign w:val="center"/>
          </w:tcPr>
          <w:p w14:paraId="15539DC4" w14:textId="77777777" w:rsidR="00B6122B" w:rsidRPr="001A5AB5" w:rsidRDefault="00B6122B" w:rsidP="00BC6A10">
            <w:pPr>
              <w:rPr>
                <w:rFonts w:ascii="Arial" w:hAnsi="Arial" w:cs="Arial"/>
                <w:color w:val="000000"/>
                <w:sz w:val="20"/>
                <w:szCs w:val="20"/>
                <w:lang w:val="en-GB"/>
              </w:rPr>
            </w:pPr>
          </w:p>
        </w:tc>
      </w:tr>
    </w:tbl>
    <w:p w14:paraId="5822EBEC" w14:textId="77777777" w:rsidR="00B6122B" w:rsidRDefault="00B6122B" w:rsidP="00B6122B">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TBD</w:t>
      </w:r>
      <w:r>
        <w:rPr>
          <w:rFonts w:ascii="Georgia" w:hAnsi="Georgia"/>
          <w:sz w:val="20"/>
          <w:szCs w:val="22"/>
          <w:lang w:val="en-GB"/>
        </w:rPr>
        <w:t xml:space="preserve">. Note: Dialogue on brown shrimp fishery by </w:t>
      </w:r>
      <w:r w:rsidRPr="00741226">
        <w:rPr>
          <w:rFonts w:ascii="Georgia" w:hAnsi="Georgia"/>
          <w:sz w:val="20"/>
          <w:szCs w:val="22"/>
          <w:lang w:val="en-GB"/>
        </w:rPr>
        <w:t>Joint Working Group</w:t>
      </w:r>
      <w:r>
        <w:rPr>
          <w:rFonts w:ascii="Georgia" w:hAnsi="Georgia"/>
          <w:sz w:val="20"/>
          <w:szCs w:val="22"/>
          <w:lang w:val="en-GB"/>
        </w:rPr>
        <w:t xml:space="preserve"> (NGOs, fishery) on-going in course of MSC surveillance.</w:t>
      </w:r>
    </w:p>
    <w:p w14:paraId="4EC18EB5" w14:textId="77777777" w:rsidR="00B6122B" w:rsidRPr="001A5AB5" w:rsidRDefault="00B6122B" w:rsidP="00B6122B">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tbl>
      <w:tblPr>
        <w:tblW w:w="9639" w:type="dxa"/>
        <w:tblInd w:w="108" w:type="dxa"/>
        <w:tblLook w:val="04A0" w:firstRow="1" w:lastRow="0" w:firstColumn="1" w:lastColumn="0" w:noHBand="0" w:noVBand="1"/>
      </w:tblPr>
      <w:tblGrid>
        <w:gridCol w:w="9639"/>
      </w:tblGrid>
      <w:tr w:rsidR="00B6122B" w:rsidRPr="001A5AB5" w14:paraId="13C9DEC6" w14:textId="77777777" w:rsidTr="00BC6A10">
        <w:trPr>
          <w:trHeight w:val="517"/>
        </w:trPr>
        <w:tc>
          <w:tcPr>
            <w:tcW w:w="9639" w:type="dxa"/>
            <w:vMerge w:val="restart"/>
            <w:tcBorders>
              <w:top w:val="nil"/>
              <w:left w:val="nil"/>
              <w:bottom w:val="nil"/>
              <w:right w:val="nil"/>
            </w:tcBorders>
            <w:shd w:val="clear" w:color="000000" w:fill="D8EEFA"/>
          </w:tcPr>
          <w:p w14:paraId="728C84A7" w14:textId="77777777" w:rsidR="00B6122B" w:rsidRPr="001A5AB5" w:rsidRDefault="00B6122B" w:rsidP="00BC6A10">
            <w:pPr>
              <w:spacing w:line="276" w:lineRule="auto"/>
              <w:rPr>
                <w:rFonts w:ascii="Arial" w:hAnsi="Arial" w:cs="Arial"/>
                <w:color w:val="000000"/>
                <w:sz w:val="20"/>
                <w:szCs w:val="20"/>
                <w:lang w:val="en-GB"/>
              </w:rPr>
            </w:pPr>
            <w:bookmarkStart w:id="31" w:name="_Hlk33798363"/>
            <w:r w:rsidRPr="001A5AB5">
              <w:rPr>
                <w:rFonts w:ascii="Georgia" w:hAnsi="Georgia"/>
                <w:b/>
                <w:bCs/>
                <w:sz w:val="20"/>
                <w:szCs w:val="22"/>
                <w:lang w:val="en-GB"/>
              </w:rPr>
              <w:t>Fishing gear/best practice</w:t>
            </w:r>
            <w:r w:rsidRPr="001A5AB5">
              <w:rPr>
                <w:rFonts w:ascii="Georgia" w:hAnsi="Georgia"/>
                <w:sz w:val="20"/>
                <w:szCs w:val="22"/>
                <w:lang w:val="en-GB"/>
              </w:rPr>
              <w:t xml:space="preserve"> </w:t>
            </w:r>
            <w:r w:rsidRPr="001A5AB5">
              <w:rPr>
                <w:rFonts w:ascii="Georgia" w:hAnsi="Georgia"/>
                <w:i/>
                <w:iCs/>
                <w:sz w:val="20"/>
                <w:szCs w:val="22"/>
                <w:lang w:val="en-GB"/>
              </w:rPr>
              <w:t xml:space="preserve">The application of appropriate fishing gear and best practices is another essential element in operationalizing sustainable fisheries, in particular with the aim of reducing impacts on the bottom and reducing bycatch. Best practice is understood to be a combination of fishing techniques and fishing effort, minimising impacts. A detailed analysis of fishing gear (application, site specific impact) may be part of the dialogue with the stakeholders. The fishing industry should be encouraged to develop more sustainable techniques and practices. </w:t>
            </w:r>
          </w:p>
        </w:tc>
      </w:tr>
      <w:tr w:rsidR="00B6122B" w:rsidRPr="001A5AB5" w14:paraId="7BDD0BF6" w14:textId="77777777" w:rsidTr="00BC6A10">
        <w:trPr>
          <w:trHeight w:val="517"/>
        </w:trPr>
        <w:tc>
          <w:tcPr>
            <w:tcW w:w="9639" w:type="dxa"/>
            <w:vMerge/>
            <w:tcBorders>
              <w:top w:val="nil"/>
              <w:left w:val="nil"/>
              <w:bottom w:val="nil"/>
              <w:right w:val="nil"/>
            </w:tcBorders>
            <w:vAlign w:val="center"/>
          </w:tcPr>
          <w:p w14:paraId="42741F2E" w14:textId="77777777" w:rsidR="00B6122B" w:rsidRPr="001A5AB5" w:rsidRDefault="00B6122B" w:rsidP="00BC6A10">
            <w:pPr>
              <w:rPr>
                <w:rFonts w:ascii="Arial" w:hAnsi="Arial" w:cs="Arial"/>
                <w:color w:val="000000"/>
                <w:sz w:val="20"/>
                <w:szCs w:val="20"/>
                <w:lang w:val="en-GB"/>
              </w:rPr>
            </w:pPr>
          </w:p>
        </w:tc>
      </w:tr>
    </w:tbl>
    <w:bookmarkEnd w:id="31"/>
    <w:p w14:paraId="6A20DDEA" w14:textId="77777777" w:rsidR="00B6122B" w:rsidRDefault="00B6122B" w:rsidP="00B6122B">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w:t>
      </w:r>
      <w:r w:rsidRPr="001A5AB5">
        <w:rPr>
          <w:rFonts w:ascii="Georgia" w:hAnsi="Georgia"/>
          <w:sz w:val="20"/>
          <w:szCs w:val="22"/>
          <w:lang w:val="en-GB"/>
        </w:rPr>
        <w:t>Alternative techniques with potentially less impact to the ecosystem are under development, as well as corresponding national management and protection regimes (</w:t>
      </w:r>
      <w:r>
        <w:rPr>
          <w:rFonts w:ascii="Georgia" w:hAnsi="Georgia"/>
          <w:sz w:val="20"/>
          <w:szCs w:val="22"/>
          <w:lang w:val="en-GB"/>
        </w:rPr>
        <w:t>Baer et al.</w:t>
      </w:r>
      <w:r w:rsidRPr="001A5AB5">
        <w:rPr>
          <w:rFonts w:ascii="Georgia" w:hAnsi="Georgia"/>
          <w:sz w:val="20"/>
          <w:szCs w:val="22"/>
          <w:lang w:val="en-GB"/>
        </w:rPr>
        <w:t xml:space="preserve"> 2017).</w:t>
      </w:r>
      <w:r>
        <w:rPr>
          <w:rFonts w:ascii="Georgia" w:hAnsi="Georgia"/>
          <w:sz w:val="20"/>
          <w:szCs w:val="22"/>
          <w:lang w:val="en-GB"/>
        </w:rPr>
        <w:t xml:space="preserve"> In the course of MSC certification, the </w:t>
      </w:r>
      <w:r w:rsidRPr="0024597E">
        <w:rPr>
          <w:rFonts w:ascii="Georgia" w:hAnsi="Georgia"/>
          <w:sz w:val="20"/>
          <w:szCs w:val="22"/>
          <w:lang w:val="en-GB"/>
        </w:rPr>
        <w:t xml:space="preserve">mesh size </w:t>
      </w:r>
      <w:r>
        <w:rPr>
          <w:rFonts w:ascii="Georgia" w:hAnsi="Georgia"/>
          <w:sz w:val="20"/>
          <w:szCs w:val="22"/>
          <w:lang w:val="en-GB"/>
        </w:rPr>
        <w:t xml:space="preserve">is intended to increase </w:t>
      </w:r>
      <w:r w:rsidRPr="0024597E">
        <w:rPr>
          <w:rFonts w:ascii="Georgia" w:hAnsi="Georgia"/>
          <w:sz w:val="20"/>
          <w:szCs w:val="22"/>
          <w:lang w:val="en-GB"/>
        </w:rPr>
        <w:t>from originally 20 mm to 24 mm</w:t>
      </w:r>
      <w:r>
        <w:rPr>
          <w:rFonts w:ascii="Georgia" w:hAnsi="Georgia"/>
          <w:sz w:val="20"/>
          <w:szCs w:val="22"/>
          <w:lang w:val="en-GB"/>
        </w:rPr>
        <w:t xml:space="preserve"> according to the Brown Shrimp Management Plan. The </w:t>
      </w:r>
      <w:hyperlink r:id="rId24" w:history="1">
        <w:r w:rsidRPr="00BE1166">
          <w:rPr>
            <w:rStyle w:val="Hyperlink"/>
            <w:rFonts w:ascii="Georgia" w:hAnsi="Georgia"/>
            <w:sz w:val="20"/>
            <w:szCs w:val="22"/>
            <w:lang w:val="en-GB"/>
          </w:rPr>
          <w:t>CRANIMPACT</w:t>
        </w:r>
      </w:hyperlink>
      <w:r>
        <w:rPr>
          <w:rFonts w:ascii="Georgia" w:hAnsi="Georgia"/>
          <w:sz w:val="20"/>
          <w:szCs w:val="22"/>
          <w:lang w:val="en-GB"/>
        </w:rPr>
        <w:t xml:space="preserve"> project on impacts </w:t>
      </w:r>
      <w:r w:rsidRPr="00BE1166">
        <w:rPr>
          <w:rFonts w:ascii="Georgia" w:hAnsi="Georgia"/>
          <w:sz w:val="20"/>
          <w:szCs w:val="22"/>
          <w:lang w:val="en-GB"/>
        </w:rPr>
        <w:t>of shrimp fisheries on habitats and communities in the coastal seas of the Federal States of Schleswig-Holstein, Hamburg and Lower Saxony</w:t>
      </w:r>
      <w:r>
        <w:rPr>
          <w:rFonts w:ascii="Georgia" w:hAnsi="Georgia"/>
          <w:sz w:val="20"/>
          <w:szCs w:val="22"/>
          <w:lang w:val="en-GB"/>
        </w:rPr>
        <w:t xml:space="preserve"> is on-going (2018 – 2022) (</w:t>
      </w:r>
      <w:proofErr w:type="spellStart"/>
      <w:r>
        <w:rPr>
          <w:rFonts w:ascii="Georgia" w:hAnsi="Georgia"/>
          <w:sz w:val="20"/>
          <w:szCs w:val="22"/>
          <w:lang w:val="en-GB"/>
        </w:rPr>
        <w:t>Thünen</w:t>
      </w:r>
      <w:proofErr w:type="spellEnd"/>
      <w:r>
        <w:rPr>
          <w:rFonts w:ascii="Georgia" w:hAnsi="Georgia"/>
          <w:sz w:val="20"/>
          <w:szCs w:val="22"/>
          <w:lang w:val="en-GB"/>
        </w:rPr>
        <w:t xml:space="preserve"> Institute 2020).</w:t>
      </w:r>
    </w:p>
    <w:p w14:paraId="09EE5C76" w14:textId="77777777" w:rsidR="00B6122B" w:rsidRPr="001A5AB5" w:rsidRDefault="00B6122B" w:rsidP="00B6122B">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tbl>
      <w:tblPr>
        <w:tblW w:w="9639" w:type="dxa"/>
        <w:tblInd w:w="108" w:type="dxa"/>
        <w:tblLook w:val="04A0" w:firstRow="1" w:lastRow="0" w:firstColumn="1" w:lastColumn="0" w:noHBand="0" w:noVBand="1"/>
      </w:tblPr>
      <w:tblGrid>
        <w:gridCol w:w="9639"/>
      </w:tblGrid>
      <w:tr w:rsidR="00B6122B" w:rsidRPr="001A5AB5" w14:paraId="631DA7FE" w14:textId="77777777" w:rsidTr="00BC6A10">
        <w:trPr>
          <w:trHeight w:val="517"/>
        </w:trPr>
        <w:tc>
          <w:tcPr>
            <w:tcW w:w="9639" w:type="dxa"/>
            <w:vMerge w:val="restart"/>
            <w:tcBorders>
              <w:top w:val="nil"/>
              <w:left w:val="nil"/>
              <w:bottom w:val="nil"/>
              <w:right w:val="nil"/>
            </w:tcBorders>
            <w:shd w:val="clear" w:color="000000" w:fill="D8EEFA"/>
          </w:tcPr>
          <w:p w14:paraId="185DD769" w14:textId="77777777" w:rsidR="00B6122B" w:rsidRPr="001A5AB5" w:rsidRDefault="00B6122B" w:rsidP="00BC6A10">
            <w:pPr>
              <w:spacing w:line="276" w:lineRule="auto"/>
              <w:rPr>
                <w:rFonts w:ascii="Arial" w:hAnsi="Arial" w:cs="Arial"/>
                <w:color w:val="000000"/>
                <w:sz w:val="20"/>
                <w:szCs w:val="20"/>
                <w:lang w:val="en-GB"/>
              </w:rPr>
            </w:pPr>
            <w:r w:rsidRPr="001A5AB5">
              <w:rPr>
                <w:rFonts w:ascii="Georgia" w:hAnsi="Georgia"/>
                <w:b/>
                <w:bCs/>
                <w:sz w:val="20"/>
                <w:szCs w:val="22"/>
                <w:lang w:val="en-GB"/>
              </w:rPr>
              <w:t>Closed areas</w:t>
            </w:r>
            <w:r w:rsidRPr="001A5AB5">
              <w:rPr>
                <w:rFonts w:ascii="Georgia" w:hAnsi="Georgia"/>
                <w:sz w:val="20"/>
                <w:szCs w:val="22"/>
                <w:lang w:val="en-GB"/>
              </w:rPr>
              <w:t xml:space="preserve"> </w:t>
            </w:r>
            <w:r w:rsidRPr="001A5AB5">
              <w:rPr>
                <w:rFonts w:ascii="Georgia" w:hAnsi="Georgia"/>
                <w:i/>
                <w:iCs/>
                <w:sz w:val="20"/>
                <w:szCs w:val="22"/>
                <w:lang w:val="en-GB"/>
              </w:rPr>
              <w:t xml:space="preserve">Closed areas are a management option for sustainable fisheries in the Wadden Sea Conservation Area, in particular to allow natural processes to proceed in an undisturbed way, to achieve the conservation objectives and biodiversity and in cases where there is insufficient knowledge about impacts. Sufficiently large closed areas can also serve as reference and recovery areas. The designation of such areas is in the responsibility of the national state, taking into account the relevant EU regulations. </w:t>
            </w:r>
          </w:p>
        </w:tc>
      </w:tr>
      <w:tr w:rsidR="00B6122B" w:rsidRPr="001A5AB5" w14:paraId="5AD0EBDA" w14:textId="77777777" w:rsidTr="00BC6A10">
        <w:trPr>
          <w:trHeight w:val="517"/>
        </w:trPr>
        <w:tc>
          <w:tcPr>
            <w:tcW w:w="9639" w:type="dxa"/>
            <w:vMerge/>
            <w:tcBorders>
              <w:top w:val="nil"/>
              <w:left w:val="nil"/>
              <w:bottom w:val="nil"/>
              <w:right w:val="nil"/>
            </w:tcBorders>
            <w:vAlign w:val="center"/>
          </w:tcPr>
          <w:p w14:paraId="03C294BE" w14:textId="77777777" w:rsidR="00B6122B" w:rsidRPr="001A5AB5" w:rsidRDefault="00B6122B" w:rsidP="00BC6A10">
            <w:pPr>
              <w:rPr>
                <w:rFonts w:ascii="Arial" w:hAnsi="Arial" w:cs="Arial"/>
                <w:color w:val="000000"/>
                <w:sz w:val="20"/>
                <w:szCs w:val="20"/>
                <w:lang w:val="en-GB"/>
              </w:rPr>
            </w:pPr>
          </w:p>
        </w:tc>
      </w:tr>
    </w:tbl>
    <w:p w14:paraId="2953C785" w14:textId="4BD1E62C" w:rsidR="003928EB" w:rsidRDefault="00B6122B" w:rsidP="003928EB">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w:t>
      </w:r>
      <w:r w:rsidR="003928EB" w:rsidRPr="001A5AB5">
        <w:rPr>
          <w:rFonts w:ascii="Georgia" w:hAnsi="Georgia"/>
          <w:sz w:val="20"/>
          <w:szCs w:val="22"/>
          <w:lang w:val="en-GB"/>
        </w:rPr>
        <w:t>Fishery is regulated</w:t>
      </w:r>
      <w:r w:rsidR="003928EB">
        <w:rPr>
          <w:rFonts w:ascii="Georgia" w:hAnsi="Georgia"/>
          <w:sz w:val="20"/>
          <w:szCs w:val="22"/>
          <w:lang w:val="en-GB"/>
        </w:rPr>
        <w:t xml:space="preserve"> by EU and national legislation, the latter comprises fishery law </w:t>
      </w:r>
      <w:proofErr w:type="gramStart"/>
      <w:r w:rsidR="003928EB">
        <w:rPr>
          <w:rFonts w:ascii="Georgia" w:hAnsi="Georgia"/>
          <w:sz w:val="20"/>
          <w:szCs w:val="22"/>
          <w:lang w:val="en-GB"/>
        </w:rPr>
        <w:t>as  well</w:t>
      </w:r>
      <w:proofErr w:type="gramEnd"/>
      <w:r w:rsidR="003928EB">
        <w:rPr>
          <w:rFonts w:ascii="Georgia" w:hAnsi="Georgia"/>
          <w:sz w:val="20"/>
          <w:szCs w:val="22"/>
          <w:lang w:val="en-GB"/>
        </w:rPr>
        <w:t xml:space="preserve"> as nature protection law in the three states.</w:t>
      </w:r>
      <w:r w:rsidR="003928EB" w:rsidRPr="001A5AB5">
        <w:rPr>
          <w:rFonts w:ascii="Georgia" w:hAnsi="Georgia"/>
          <w:sz w:val="20"/>
          <w:szCs w:val="22"/>
          <w:lang w:val="en-GB"/>
        </w:rPr>
        <w:t xml:space="preserve"> </w:t>
      </w:r>
      <w:commentRangeStart w:id="32"/>
      <w:r w:rsidR="003928EB">
        <w:rPr>
          <w:rFonts w:ascii="Georgia" w:hAnsi="Georgia"/>
          <w:sz w:val="20"/>
          <w:szCs w:val="22"/>
          <w:lang w:val="en-GB"/>
        </w:rPr>
        <w:t xml:space="preserve">Several </w:t>
      </w:r>
      <w:r w:rsidR="003928EB" w:rsidRPr="001A5AB5">
        <w:rPr>
          <w:rFonts w:ascii="Georgia" w:hAnsi="Georgia"/>
          <w:sz w:val="20"/>
          <w:szCs w:val="22"/>
          <w:lang w:val="en-GB"/>
        </w:rPr>
        <w:t xml:space="preserve">areas are closed for </w:t>
      </w:r>
      <w:r w:rsidR="003928EB">
        <w:rPr>
          <w:rFonts w:ascii="Georgia" w:hAnsi="Georgia"/>
          <w:sz w:val="20"/>
          <w:szCs w:val="22"/>
          <w:lang w:val="en-GB"/>
        </w:rPr>
        <w:t xml:space="preserve">shrimp </w:t>
      </w:r>
      <w:commentRangeEnd w:id="32"/>
      <w:r w:rsidR="003928EB">
        <w:rPr>
          <w:rStyle w:val="CommentReference"/>
        </w:rPr>
        <w:commentReference w:id="32"/>
      </w:r>
      <w:r w:rsidR="003928EB">
        <w:rPr>
          <w:rFonts w:ascii="Georgia" w:hAnsi="Georgia"/>
          <w:sz w:val="20"/>
          <w:szCs w:val="22"/>
          <w:lang w:val="en-GB"/>
        </w:rPr>
        <w:t xml:space="preserve">and mussel </w:t>
      </w:r>
      <w:r w:rsidR="003928EB" w:rsidRPr="001A5AB5">
        <w:rPr>
          <w:rFonts w:ascii="Georgia" w:hAnsi="Georgia"/>
          <w:sz w:val="20"/>
          <w:szCs w:val="22"/>
          <w:lang w:val="en-GB"/>
        </w:rPr>
        <w:t>fishing activities, with different extent over the three countries. Denmark</w:t>
      </w:r>
      <w:r w:rsidR="003928EB">
        <w:rPr>
          <w:rFonts w:ascii="Georgia" w:hAnsi="Georgia"/>
          <w:sz w:val="20"/>
          <w:szCs w:val="22"/>
          <w:lang w:val="en-GB"/>
        </w:rPr>
        <w:t xml:space="preserve"> </w:t>
      </w:r>
      <w:r w:rsidR="003928EB" w:rsidRPr="001A5AB5">
        <w:rPr>
          <w:rFonts w:ascii="Georgia" w:hAnsi="Georgia"/>
          <w:sz w:val="20"/>
          <w:szCs w:val="22"/>
          <w:lang w:val="en-GB"/>
        </w:rPr>
        <w:t>has banned shrimp and mussel fishery entirely (Figure</w:t>
      </w:r>
      <w:r w:rsidR="003928EB">
        <w:rPr>
          <w:rFonts w:ascii="Georgia" w:hAnsi="Georgia"/>
          <w:sz w:val="20"/>
          <w:szCs w:val="22"/>
          <w:lang w:val="en-GB"/>
        </w:rPr>
        <w:t xml:space="preserve"> 1</w:t>
      </w:r>
      <w:r w:rsidR="003928EB" w:rsidRPr="001A5AB5">
        <w:rPr>
          <w:rFonts w:ascii="Georgia" w:hAnsi="Georgia"/>
          <w:sz w:val="20"/>
          <w:szCs w:val="22"/>
          <w:lang w:val="en-GB"/>
        </w:rPr>
        <w:t>)</w:t>
      </w:r>
      <w:r w:rsidR="003928EB">
        <w:rPr>
          <w:rFonts w:ascii="Georgia" w:hAnsi="Georgia"/>
          <w:sz w:val="20"/>
          <w:szCs w:val="22"/>
          <w:lang w:val="en-GB"/>
        </w:rPr>
        <w:t xml:space="preserve"> </w:t>
      </w:r>
      <w:r w:rsidR="003928EB" w:rsidRPr="001A5AB5">
        <w:rPr>
          <w:rFonts w:ascii="Georgia" w:hAnsi="Georgia"/>
          <w:sz w:val="20"/>
          <w:szCs w:val="22"/>
          <w:lang w:val="en-GB"/>
        </w:rPr>
        <w:t>(</w:t>
      </w:r>
      <w:r w:rsidR="003928EB">
        <w:rPr>
          <w:rFonts w:ascii="Georgia" w:hAnsi="Georgia"/>
          <w:sz w:val="20"/>
          <w:szCs w:val="22"/>
          <w:lang w:val="en-GB"/>
        </w:rPr>
        <w:t>Baer et al. 2017</w:t>
      </w:r>
      <w:r w:rsidR="003928EB" w:rsidRPr="001A5AB5">
        <w:rPr>
          <w:rFonts w:ascii="Georgia" w:hAnsi="Georgia"/>
          <w:sz w:val="20"/>
          <w:szCs w:val="22"/>
          <w:lang w:val="en-GB"/>
        </w:rPr>
        <w:t>).</w:t>
      </w:r>
      <w:r w:rsidR="003928EB" w:rsidRPr="00741226">
        <w:t xml:space="preserve"> </w:t>
      </w:r>
      <w:r w:rsidR="003928EB">
        <w:rPr>
          <w:rFonts w:ascii="Georgia" w:hAnsi="Georgia"/>
          <w:sz w:val="20"/>
          <w:szCs w:val="22"/>
          <w:lang w:val="en-GB"/>
        </w:rPr>
        <w:t>C</w:t>
      </w:r>
      <w:r w:rsidR="003928EB" w:rsidRPr="00741226">
        <w:rPr>
          <w:rFonts w:ascii="Georgia" w:hAnsi="Georgia"/>
          <w:sz w:val="20"/>
          <w:szCs w:val="22"/>
          <w:lang w:val="en-GB"/>
        </w:rPr>
        <w:t xml:space="preserve">losed areas </w:t>
      </w:r>
      <w:r w:rsidR="003928EB">
        <w:rPr>
          <w:rFonts w:ascii="Georgia" w:hAnsi="Georgia"/>
          <w:sz w:val="20"/>
          <w:szCs w:val="22"/>
          <w:lang w:val="en-GB"/>
        </w:rPr>
        <w:t>were, however,</w:t>
      </w:r>
      <w:r w:rsidR="003928EB" w:rsidRPr="00741226">
        <w:rPr>
          <w:rFonts w:ascii="Georgia" w:hAnsi="Georgia"/>
          <w:sz w:val="20"/>
          <w:szCs w:val="22"/>
          <w:lang w:val="en-GB"/>
        </w:rPr>
        <w:t xml:space="preserve"> </w:t>
      </w:r>
      <w:r w:rsidR="003928EB">
        <w:rPr>
          <w:rFonts w:ascii="Georgia" w:hAnsi="Georgia"/>
          <w:sz w:val="20"/>
          <w:szCs w:val="22"/>
          <w:lang w:val="en-GB"/>
        </w:rPr>
        <w:t xml:space="preserve">not completely </w:t>
      </w:r>
      <w:r w:rsidR="003928EB" w:rsidRPr="00741226">
        <w:rPr>
          <w:rFonts w:ascii="Georgia" w:hAnsi="Georgia"/>
          <w:sz w:val="20"/>
          <w:szCs w:val="22"/>
          <w:lang w:val="en-GB"/>
        </w:rPr>
        <w:t>avoided</w:t>
      </w:r>
      <w:r w:rsidR="003928EB">
        <w:rPr>
          <w:rFonts w:ascii="Georgia" w:hAnsi="Georgia"/>
          <w:sz w:val="20"/>
          <w:szCs w:val="22"/>
          <w:lang w:val="en-GB"/>
        </w:rPr>
        <w:t xml:space="preserve"> by brown shrimp fishery</w:t>
      </w:r>
      <w:r w:rsidR="003928EB" w:rsidRPr="00741226">
        <w:rPr>
          <w:rFonts w:ascii="Georgia" w:hAnsi="Georgia"/>
          <w:sz w:val="20"/>
          <w:szCs w:val="22"/>
          <w:lang w:val="en-GB"/>
        </w:rPr>
        <w:t xml:space="preserve"> </w:t>
      </w:r>
      <w:r w:rsidR="003928EB">
        <w:rPr>
          <w:rFonts w:ascii="Georgia" w:hAnsi="Georgia"/>
          <w:sz w:val="20"/>
          <w:szCs w:val="22"/>
          <w:lang w:val="en-GB"/>
        </w:rPr>
        <w:t>(German vessels, 2007 – 2013)</w:t>
      </w:r>
      <w:r w:rsidR="003928EB" w:rsidRPr="00741226">
        <w:rPr>
          <w:rFonts w:ascii="Georgia" w:hAnsi="Georgia"/>
          <w:sz w:val="20"/>
          <w:szCs w:val="22"/>
          <w:lang w:val="en-GB"/>
        </w:rPr>
        <w:t xml:space="preserve"> (</w:t>
      </w:r>
      <w:bookmarkStart w:id="33" w:name="_Hlk34246361"/>
      <w:r w:rsidR="003928EB" w:rsidRPr="00741226">
        <w:rPr>
          <w:rFonts w:ascii="Georgia" w:hAnsi="Georgia"/>
          <w:sz w:val="20"/>
          <w:szCs w:val="22"/>
          <w:lang w:val="en-GB"/>
        </w:rPr>
        <w:t xml:space="preserve">Kuechly et al. </w:t>
      </w:r>
      <w:commentRangeStart w:id="34"/>
      <w:commentRangeStart w:id="35"/>
      <w:r w:rsidR="003928EB" w:rsidRPr="00741226">
        <w:rPr>
          <w:rFonts w:ascii="Georgia" w:hAnsi="Georgia"/>
          <w:sz w:val="20"/>
          <w:szCs w:val="22"/>
          <w:lang w:val="en-GB"/>
        </w:rPr>
        <w:t>2016</w:t>
      </w:r>
      <w:bookmarkEnd w:id="33"/>
      <w:commentRangeEnd w:id="34"/>
      <w:r w:rsidR="003928EB">
        <w:rPr>
          <w:rStyle w:val="CommentReference"/>
        </w:rPr>
        <w:commentReference w:id="34"/>
      </w:r>
      <w:commentRangeEnd w:id="35"/>
      <w:r w:rsidR="003928EB">
        <w:rPr>
          <w:rStyle w:val="CommentReference"/>
        </w:rPr>
        <w:commentReference w:id="35"/>
      </w:r>
      <w:r w:rsidR="003928EB" w:rsidRPr="00741226">
        <w:rPr>
          <w:rFonts w:ascii="Georgia" w:hAnsi="Georgia"/>
          <w:sz w:val="20"/>
          <w:szCs w:val="22"/>
          <w:lang w:val="en-GB"/>
        </w:rPr>
        <w:t>)</w:t>
      </w:r>
      <w:r w:rsidR="003928EB">
        <w:rPr>
          <w:rFonts w:ascii="Georgia" w:hAnsi="Georgia"/>
          <w:sz w:val="20"/>
          <w:szCs w:val="22"/>
          <w:lang w:val="en-GB"/>
        </w:rPr>
        <w:t>.</w:t>
      </w:r>
    </w:p>
    <w:p w14:paraId="1BF4F831" w14:textId="0E1A04FF" w:rsidR="00B6122B" w:rsidRDefault="00B6122B" w:rsidP="00B6122B">
      <w:pPr>
        <w:spacing w:after="200" w:line="276" w:lineRule="auto"/>
        <w:rPr>
          <w:rFonts w:ascii="Georgia" w:hAnsi="Georgia"/>
          <w:sz w:val="20"/>
          <w:szCs w:val="22"/>
          <w:lang w:val="en-GB"/>
        </w:rPr>
      </w:pPr>
    </w:p>
    <w:p w14:paraId="1FE23C28" w14:textId="77777777" w:rsidR="00B6122B" w:rsidRDefault="00B6122B" w:rsidP="00B6122B">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p w14:paraId="452A8187" w14:textId="77777777" w:rsidR="00B6122B" w:rsidRDefault="00B6122B" w:rsidP="00B6122B">
      <w:pPr>
        <w:spacing w:after="200" w:line="276" w:lineRule="auto"/>
        <w:rPr>
          <w:rFonts w:ascii="Georgia" w:hAnsi="Georgia"/>
          <w:sz w:val="20"/>
          <w:szCs w:val="22"/>
          <w:lang w:val="en-GB"/>
        </w:rPr>
      </w:pPr>
    </w:p>
    <w:p w14:paraId="0AB7FE53" w14:textId="77777777" w:rsidR="00B6122B" w:rsidRPr="001A5AB5" w:rsidRDefault="00B6122B" w:rsidP="00B6122B">
      <w:pPr>
        <w:spacing w:after="200" w:line="276" w:lineRule="auto"/>
        <w:rPr>
          <w:rFonts w:ascii="Georgia" w:hAnsi="Georgia"/>
          <w:i/>
          <w:iCs/>
          <w:sz w:val="20"/>
          <w:szCs w:val="22"/>
          <w:lang w:val="en-GB"/>
        </w:rPr>
      </w:pPr>
      <w:r w:rsidRPr="001A5AB5">
        <w:rPr>
          <w:noProof/>
          <w:lang w:val="da-DK" w:eastAsia="da-DK"/>
        </w:rPr>
        <w:lastRenderedPageBreak/>
        <w:drawing>
          <wp:inline distT="0" distB="0" distL="0" distR="0" wp14:anchorId="2CF4C514" wp14:editId="453948B0">
            <wp:extent cx="2935167"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8654" cy="2085991"/>
                    </a:xfrm>
                    <a:prstGeom prst="rect">
                      <a:avLst/>
                    </a:prstGeom>
                    <a:noFill/>
                    <a:ln>
                      <a:noFill/>
                    </a:ln>
                  </pic:spPr>
                </pic:pic>
              </a:graphicData>
            </a:graphic>
          </wp:inline>
        </w:drawing>
      </w:r>
      <w:r w:rsidRPr="001A5AB5">
        <w:rPr>
          <w:noProof/>
          <w:lang w:val="da-DK" w:eastAsia="da-DK"/>
        </w:rPr>
        <w:drawing>
          <wp:inline distT="0" distB="0" distL="0" distR="0" wp14:anchorId="41A65929" wp14:editId="25B74FD7">
            <wp:extent cx="2982715" cy="2110397"/>
            <wp:effectExtent l="0" t="0" r="8255" b="4445"/>
            <wp:docPr id="8" name="Picture 8" descr="Figure 9. Wadden Sea areas currently closed to mussel fishery. This map includes future closed areas in Schleswig-Holstein when the updated management plan comes into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9. Wadden Sea areas currently closed to mussel fishery. This map includes future closed areas in Schleswig-Holstein when the updated management plan comes into eff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525" cy="2134319"/>
                    </a:xfrm>
                    <a:prstGeom prst="rect">
                      <a:avLst/>
                    </a:prstGeom>
                    <a:noFill/>
                    <a:ln>
                      <a:noFill/>
                    </a:ln>
                  </pic:spPr>
                </pic:pic>
              </a:graphicData>
            </a:graphic>
          </wp:inline>
        </w:drawing>
      </w:r>
    </w:p>
    <w:p w14:paraId="4FA4674E" w14:textId="0207712F" w:rsidR="00B6122B" w:rsidRDefault="00B6122B" w:rsidP="00B6122B">
      <w:pPr>
        <w:pStyle w:val="6captions"/>
        <w:ind w:left="0"/>
        <w:rPr>
          <w:rFonts w:ascii="Arial" w:eastAsia="MS PGothic" w:hAnsi="Arial"/>
        </w:rPr>
      </w:pPr>
      <w:r w:rsidRPr="001F4FB2">
        <w:rPr>
          <w:rFonts w:ascii="Arial" w:eastAsia="MS PGothic" w:hAnsi="Arial"/>
        </w:rPr>
        <w:t xml:space="preserve">Figure 1: Maps showing Wadden Sea areas closed year-round (dark blue) in Wadden Sea Conservation Area (red line): left: shrimp fishery; right mussel fishery. The map on mussel fishery includes future closed areas in Schleswig-Holstein when the updated management plan comes into effect </w:t>
      </w:r>
      <w:r w:rsidR="003928EB" w:rsidRPr="001F4FB2">
        <w:rPr>
          <w:rFonts w:ascii="Arial" w:eastAsia="MS PGothic" w:hAnsi="Arial"/>
        </w:rPr>
        <w:t xml:space="preserve">(Source: figures 4 and 9 of QSR thematic report on </w:t>
      </w:r>
      <w:commentRangeStart w:id="36"/>
      <w:r w:rsidR="003928EB" w:rsidRPr="001F4FB2">
        <w:rPr>
          <w:rFonts w:ascii="Arial" w:eastAsia="MS PGothic" w:hAnsi="Arial"/>
        </w:rPr>
        <w:t>fishery</w:t>
      </w:r>
      <w:commentRangeEnd w:id="36"/>
      <w:r w:rsidR="003928EB">
        <w:rPr>
          <w:rStyle w:val="CommentReference"/>
          <w:rFonts w:ascii="Times New Roman" w:eastAsia="Times New Roman" w:hAnsi="Times New Roman" w:cs="Times New Roman"/>
          <w:i w:val="0"/>
          <w:color w:val="auto"/>
        </w:rPr>
        <w:commentReference w:id="36"/>
      </w:r>
      <w:r w:rsidR="003928EB" w:rsidRPr="001F4FB2">
        <w:rPr>
          <w:rFonts w:ascii="Arial" w:eastAsia="MS PGothic" w:hAnsi="Arial"/>
        </w:rPr>
        <w:t>).</w:t>
      </w:r>
    </w:p>
    <w:p w14:paraId="711BFB2B" w14:textId="77777777" w:rsidR="00B6122B" w:rsidRPr="003743DC" w:rsidRDefault="00B6122B" w:rsidP="00B6122B">
      <w:pPr>
        <w:spacing w:after="200" w:line="276" w:lineRule="auto"/>
        <w:rPr>
          <w:rFonts w:ascii="Georgia" w:hAnsi="Georgia"/>
          <w:sz w:val="20"/>
          <w:szCs w:val="22"/>
          <w:lang w:val="en-GB"/>
        </w:rPr>
      </w:pPr>
    </w:p>
    <w:tbl>
      <w:tblPr>
        <w:tblW w:w="9639" w:type="dxa"/>
        <w:tblInd w:w="108" w:type="dxa"/>
        <w:tblLook w:val="04A0" w:firstRow="1" w:lastRow="0" w:firstColumn="1" w:lastColumn="0" w:noHBand="0" w:noVBand="1"/>
      </w:tblPr>
      <w:tblGrid>
        <w:gridCol w:w="9639"/>
      </w:tblGrid>
      <w:tr w:rsidR="00B6122B" w:rsidRPr="001A5AB5" w14:paraId="0C5E5D9D" w14:textId="77777777" w:rsidTr="00BC6A10">
        <w:trPr>
          <w:trHeight w:val="517"/>
        </w:trPr>
        <w:tc>
          <w:tcPr>
            <w:tcW w:w="9639" w:type="dxa"/>
            <w:vMerge w:val="restart"/>
            <w:tcBorders>
              <w:top w:val="nil"/>
              <w:left w:val="nil"/>
              <w:bottom w:val="nil"/>
              <w:right w:val="nil"/>
            </w:tcBorders>
            <w:shd w:val="clear" w:color="000000" w:fill="D8EEFA"/>
          </w:tcPr>
          <w:p w14:paraId="597F86AC" w14:textId="77777777" w:rsidR="00B6122B" w:rsidRPr="001A5AB5" w:rsidRDefault="00B6122B" w:rsidP="00BC6A10">
            <w:pPr>
              <w:spacing w:line="276" w:lineRule="auto"/>
              <w:rPr>
                <w:rFonts w:ascii="Arial" w:hAnsi="Arial" w:cs="Arial"/>
                <w:color w:val="000000"/>
                <w:sz w:val="20"/>
                <w:szCs w:val="20"/>
                <w:lang w:val="en-GB"/>
              </w:rPr>
            </w:pPr>
            <w:r w:rsidRPr="001A5AB5">
              <w:rPr>
                <w:rFonts w:ascii="Georgia" w:hAnsi="Georgia"/>
                <w:b/>
                <w:bCs/>
                <w:sz w:val="20"/>
                <w:szCs w:val="22"/>
                <w:lang w:val="en-GB"/>
              </w:rPr>
              <w:t>Monitoring/control/black box</w:t>
            </w:r>
            <w:r w:rsidRPr="001A5AB5">
              <w:rPr>
                <w:rFonts w:ascii="Georgia" w:hAnsi="Georgia"/>
                <w:sz w:val="20"/>
                <w:szCs w:val="22"/>
                <w:lang w:val="en-GB"/>
              </w:rPr>
              <w:t xml:space="preserve"> </w:t>
            </w:r>
            <w:r w:rsidRPr="001A5AB5">
              <w:rPr>
                <w:rFonts w:ascii="Georgia" w:hAnsi="Georgia"/>
                <w:i/>
                <w:iCs/>
                <w:sz w:val="20"/>
                <w:szCs w:val="22"/>
                <w:lang w:val="en-GB"/>
              </w:rPr>
              <w:t>This includes monitoring of fishing activities and the status of fished and closed areas. The fisheries sector is co-responsible for monitoring of fishing activities. Black boxes, or equivalent systems (e.g. VMS), are an important precondition for co-management, including nature protection.</w:t>
            </w:r>
            <w:r w:rsidRPr="001A5AB5">
              <w:rPr>
                <w:rFonts w:ascii="Georgia" w:hAnsi="Georgia"/>
                <w:sz w:val="20"/>
                <w:szCs w:val="22"/>
                <w:lang w:val="en-GB"/>
              </w:rPr>
              <w:t xml:space="preserve"> </w:t>
            </w:r>
          </w:p>
        </w:tc>
      </w:tr>
      <w:tr w:rsidR="00B6122B" w:rsidRPr="001A5AB5" w14:paraId="1ABCB4BD" w14:textId="77777777" w:rsidTr="00BC6A10">
        <w:trPr>
          <w:trHeight w:val="517"/>
        </w:trPr>
        <w:tc>
          <w:tcPr>
            <w:tcW w:w="9639" w:type="dxa"/>
            <w:vMerge/>
            <w:tcBorders>
              <w:top w:val="nil"/>
              <w:left w:val="nil"/>
              <w:bottom w:val="nil"/>
              <w:right w:val="nil"/>
            </w:tcBorders>
            <w:vAlign w:val="center"/>
          </w:tcPr>
          <w:p w14:paraId="1B39FD72" w14:textId="77777777" w:rsidR="00B6122B" w:rsidRPr="001A5AB5" w:rsidRDefault="00B6122B" w:rsidP="00BC6A10">
            <w:pPr>
              <w:rPr>
                <w:rFonts w:ascii="Arial" w:hAnsi="Arial" w:cs="Arial"/>
                <w:color w:val="000000"/>
                <w:sz w:val="20"/>
                <w:szCs w:val="20"/>
                <w:lang w:val="en-GB"/>
              </w:rPr>
            </w:pPr>
          </w:p>
        </w:tc>
      </w:tr>
    </w:tbl>
    <w:p w14:paraId="546E8496" w14:textId="77777777" w:rsidR="00B6122B" w:rsidRDefault="00B6122B" w:rsidP="00B6122B">
      <w:pPr>
        <w:spacing w:after="200" w:line="276" w:lineRule="auto"/>
        <w:rPr>
          <w:rFonts w:ascii="Georgia" w:hAnsi="Georgia"/>
          <w:sz w:val="20"/>
          <w:szCs w:val="22"/>
          <w:lang w:val="en-GB"/>
        </w:rPr>
      </w:pPr>
      <w:r w:rsidRPr="00DE3789">
        <w:rPr>
          <w:u w:val="single"/>
          <w:lang w:val="en-GB"/>
        </w:rPr>
        <w:t>S</w:t>
      </w:r>
      <w:r w:rsidRPr="00DE3789">
        <w:rPr>
          <w:rFonts w:ascii="Georgia" w:hAnsi="Georgia"/>
          <w:sz w:val="20"/>
          <w:szCs w:val="22"/>
          <w:u w:val="single"/>
          <w:lang w:val="en-GB"/>
        </w:rPr>
        <w:t>tatus:</w:t>
      </w:r>
      <w:r w:rsidRPr="00DE3789">
        <w:rPr>
          <w:rFonts w:ascii="Georgia" w:hAnsi="Georgia"/>
          <w:sz w:val="20"/>
          <w:szCs w:val="22"/>
          <w:lang w:val="en-GB"/>
        </w:rPr>
        <w:t xml:space="preserve"> TBD</w:t>
      </w:r>
      <w:r>
        <w:rPr>
          <w:rFonts w:ascii="Georgia" w:hAnsi="Georgia"/>
          <w:sz w:val="20"/>
          <w:szCs w:val="22"/>
          <w:lang w:val="en-GB"/>
        </w:rPr>
        <w:t xml:space="preserve"> </w:t>
      </w:r>
    </w:p>
    <w:p w14:paraId="2EE144BC" w14:textId="43A82349" w:rsidR="00B6122B" w:rsidRDefault="003928EB" w:rsidP="00B6122B">
      <w:pPr>
        <w:spacing w:after="200" w:line="276" w:lineRule="auto"/>
        <w:rPr>
          <w:rFonts w:ascii="Georgia" w:hAnsi="Georgia"/>
          <w:sz w:val="20"/>
          <w:szCs w:val="22"/>
          <w:lang w:val="en-GB"/>
        </w:rPr>
      </w:pPr>
      <w:r>
        <w:rPr>
          <w:rFonts w:ascii="Georgia" w:hAnsi="Georgia"/>
          <w:sz w:val="20"/>
          <w:szCs w:val="22"/>
          <w:lang w:val="en-GB"/>
        </w:rPr>
        <w:t xml:space="preserve">Data from Automatic Identification System (AIS) and the Vessel Monitoring System (VMS) </w:t>
      </w:r>
      <w:r w:rsidR="00B6122B">
        <w:rPr>
          <w:rFonts w:ascii="Georgia" w:hAnsi="Georgia"/>
          <w:sz w:val="20"/>
          <w:szCs w:val="22"/>
          <w:lang w:val="en-GB"/>
        </w:rPr>
        <w:t>messages show low to very high fishing intensity in the Wadden Sea Cooperation Area (JRC, compare Figure 2). Fi</w:t>
      </w:r>
      <w:r w:rsidR="00B6122B" w:rsidRPr="00C06E86">
        <w:rPr>
          <w:rFonts w:ascii="Georgia" w:hAnsi="Georgia"/>
          <w:sz w:val="20"/>
          <w:szCs w:val="22"/>
          <w:lang w:val="en-GB"/>
        </w:rPr>
        <w:t xml:space="preserve">shing activity of </w:t>
      </w:r>
      <w:r w:rsidR="00B6122B">
        <w:rPr>
          <w:rFonts w:ascii="Georgia" w:hAnsi="Georgia"/>
          <w:sz w:val="20"/>
          <w:szCs w:val="22"/>
          <w:lang w:val="en-GB"/>
        </w:rPr>
        <w:t>members (MSC)</w:t>
      </w:r>
      <w:r w:rsidR="00B6122B" w:rsidRPr="00C06E86">
        <w:rPr>
          <w:rFonts w:ascii="Georgia" w:hAnsi="Georgia"/>
          <w:sz w:val="20"/>
          <w:szCs w:val="22"/>
          <w:lang w:val="en-GB"/>
        </w:rPr>
        <w:t xml:space="preserve"> </w:t>
      </w:r>
      <w:r w:rsidR="00B6122B">
        <w:rPr>
          <w:rFonts w:ascii="Georgia" w:hAnsi="Georgia"/>
          <w:sz w:val="20"/>
          <w:szCs w:val="22"/>
          <w:lang w:val="en-GB"/>
        </w:rPr>
        <w:t>are</w:t>
      </w:r>
      <w:r w:rsidR="00B6122B" w:rsidRPr="00C06E86">
        <w:rPr>
          <w:rFonts w:ascii="Georgia" w:hAnsi="Georgia"/>
          <w:sz w:val="20"/>
          <w:szCs w:val="22"/>
          <w:lang w:val="en-GB"/>
        </w:rPr>
        <w:t xml:space="preserve"> monitored through VMS mapping every year to monitor the risk of any expansion into sensitive habitats</w:t>
      </w:r>
      <w:r w:rsidR="00B6122B">
        <w:rPr>
          <w:rFonts w:ascii="Georgia" w:hAnsi="Georgia"/>
          <w:sz w:val="20"/>
          <w:szCs w:val="22"/>
          <w:lang w:val="en-GB"/>
        </w:rPr>
        <w:t xml:space="preserve"> (vessel Monitoring System (VMS) plots for brown shrimp fishery are</w:t>
      </w:r>
      <w:r w:rsidR="00B6122B" w:rsidRPr="00C639BC">
        <w:rPr>
          <w:rFonts w:ascii="Georgia" w:hAnsi="Georgia"/>
          <w:sz w:val="20"/>
          <w:szCs w:val="22"/>
          <w:lang w:val="en-GB"/>
        </w:rPr>
        <w:t xml:space="preserve"> provided for the Netherlands, Germany and Denmark</w:t>
      </w:r>
      <w:r w:rsidR="00B6122B">
        <w:rPr>
          <w:rFonts w:ascii="Georgia" w:hAnsi="Georgia"/>
          <w:sz w:val="20"/>
          <w:szCs w:val="22"/>
          <w:lang w:val="en-GB"/>
        </w:rPr>
        <w:t xml:space="preserve"> within the MSc certification process, compare figure 8 in </w:t>
      </w:r>
      <w:r w:rsidR="00B6122B" w:rsidRPr="00C44216">
        <w:rPr>
          <w:rFonts w:ascii="Georgia" w:hAnsi="Georgia"/>
          <w:sz w:val="20"/>
          <w:szCs w:val="22"/>
          <w:lang w:val="en-GB"/>
        </w:rPr>
        <w:t>Addison et al 2019</w:t>
      </w:r>
      <w:r w:rsidR="00B6122B">
        <w:rPr>
          <w:rFonts w:ascii="Georgia" w:hAnsi="Georgia"/>
          <w:sz w:val="20"/>
          <w:szCs w:val="22"/>
          <w:lang w:val="en-GB"/>
        </w:rPr>
        <w:t xml:space="preserve">). </w:t>
      </w:r>
    </w:p>
    <w:p w14:paraId="1316BCC3" w14:textId="77777777" w:rsidR="00B6122B" w:rsidRPr="001A5AB5" w:rsidRDefault="00B6122B" w:rsidP="00B6122B">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tbl>
      <w:tblPr>
        <w:tblW w:w="9639" w:type="dxa"/>
        <w:tblInd w:w="108" w:type="dxa"/>
        <w:tblLook w:val="04A0" w:firstRow="1" w:lastRow="0" w:firstColumn="1" w:lastColumn="0" w:noHBand="0" w:noVBand="1"/>
      </w:tblPr>
      <w:tblGrid>
        <w:gridCol w:w="9639"/>
      </w:tblGrid>
      <w:tr w:rsidR="00B6122B" w:rsidRPr="001A5AB5" w14:paraId="3CD60387" w14:textId="77777777" w:rsidTr="00BC6A10">
        <w:trPr>
          <w:trHeight w:val="517"/>
        </w:trPr>
        <w:tc>
          <w:tcPr>
            <w:tcW w:w="9639" w:type="dxa"/>
            <w:vMerge w:val="restart"/>
            <w:tcBorders>
              <w:top w:val="nil"/>
              <w:left w:val="nil"/>
              <w:bottom w:val="nil"/>
              <w:right w:val="nil"/>
            </w:tcBorders>
            <w:shd w:val="clear" w:color="000000" w:fill="D8EEFA"/>
          </w:tcPr>
          <w:p w14:paraId="6A543DDC" w14:textId="77777777" w:rsidR="00B6122B" w:rsidRPr="001A5AB5" w:rsidRDefault="00B6122B" w:rsidP="00BC6A10">
            <w:pPr>
              <w:spacing w:line="276" w:lineRule="auto"/>
              <w:rPr>
                <w:rFonts w:ascii="Arial" w:hAnsi="Arial" w:cs="Arial"/>
                <w:color w:val="000000"/>
                <w:sz w:val="20"/>
                <w:szCs w:val="20"/>
                <w:lang w:val="en-GB"/>
              </w:rPr>
            </w:pPr>
            <w:r w:rsidRPr="001A5AB5">
              <w:rPr>
                <w:rFonts w:ascii="Georgia" w:hAnsi="Georgia"/>
                <w:b/>
                <w:bCs/>
                <w:sz w:val="20"/>
                <w:szCs w:val="22"/>
                <w:lang w:val="en-GB"/>
              </w:rPr>
              <w:t>Stock assessment</w:t>
            </w:r>
            <w:r w:rsidRPr="001A5AB5">
              <w:rPr>
                <w:rFonts w:ascii="Georgia" w:hAnsi="Georgia"/>
                <w:sz w:val="20"/>
                <w:szCs w:val="22"/>
                <w:lang w:val="en-GB"/>
              </w:rPr>
              <w:t xml:space="preserve"> </w:t>
            </w:r>
            <w:r w:rsidRPr="001A5AB5">
              <w:rPr>
                <w:rFonts w:ascii="Georgia" w:hAnsi="Georgia"/>
                <w:i/>
                <w:iCs/>
                <w:sz w:val="20"/>
                <w:szCs w:val="22"/>
                <w:lang w:val="en-GB"/>
              </w:rPr>
              <w:t>Regular stock assessments must be carried out to serve as a basis for stock management as clarified in the EU Common Fisheries Policy and other relevant EU legislation. This is an essential element for sustainable fisheries. Fishing impact should be such that stable food webs are restored and maintained, supporting natural populations of predators</w:t>
            </w:r>
            <w:r w:rsidRPr="001A5AB5">
              <w:rPr>
                <w:rFonts w:ascii="Georgia" w:hAnsi="Georgia"/>
                <w:sz w:val="20"/>
                <w:szCs w:val="22"/>
                <w:lang w:val="en-GB"/>
              </w:rPr>
              <w:t>.</w:t>
            </w:r>
          </w:p>
        </w:tc>
      </w:tr>
      <w:tr w:rsidR="00B6122B" w:rsidRPr="001A5AB5" w14:paraId="60A3CC2F" w14:textId="77777777" w:rsidTr="00BC6A10">
        <w:trPr>
          <w:trHeight w:val="517"/>
        </w:trPr>
        <w:tc>
          <w:tcPr>
            <w:tcW w:w="9639" w:type="dxa"/>
            <w:vMerge/>
            <w:tcBorders>
              <w:top w:val="nil"/>
              <w:left w:val="nil"/>
              <w:bottom w:val="nil"/>
              <w:right w:val="nil"/>
            </w:tcBorders>
            <w:vAlign w:val="center"/>
          </w:tcPr>
          <w:p w14:paraId="79522D61" w14:textId="77777777" w:rsidR="00B6122B" w:rsidRPr="001A5AB5" w:rsidRDefault="00B6122B" w:rsidP="00BC6A10">
            <w:pPr>
              <w:rPr>
                <w:rFonts w:ascii="Arial" w:hAnsi="Arial" w:cs="Arial"/>
                <w:color w:val="000000"/>
                <w:sz w:val="20"/>
                <w:szCs w:val="20"/>
                <w:lang w:val="en-GB"/>
              </w:rPr>
            </w:pPr>
          </w:p>
        </w:tc>
      </w:tr>
    </w:tbl>
    <w:p w14:paraId="06DD2149" w14:textId="77777777" w:rsidR="00B6122B" w:rsidRDefault="00B6122B" w:rsidP="00B6122B">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TBD</w:t>
      </w:r>
      <w:r>
        <w:rPr>
          <w:rFonts w:ascii="Georgia" w:hAnsi="Georgia"/>
          <w:sz w:val="20"/>
          <w:szCs w:val="22"/>
          <w:lang w:val="en-GB"/>
        </w:rPr>
        <w:t>.</w:t>
      </w:r>
    </w:p>
    <w:p w14:paraId="6C52AACF" w14:textId="77777777" w:rsidR="00B6122B" w:rsidRDefault="00B6122B" w:rsidP="00B6122B">
      <w:pPr>
        <w:spacing w:after="200" w:line="276" w:lineRule="auto"/>
        <w:rPr>
          <w:rFonts w:ascii="Georgia" w:hAnsi="Georgia"/>
          <w:sz w:val="20"/>
          <w:szCs w:val="22"/>
          <w:lang w:val="en-GB"/>
        </w:rPr>
      </w:pPr>
      <w:r>
        <w:rPr>
          <w:rFonts w:ascii="Georgia" w:hAnsi="Georgia"/>
          <w:sz w:val="20"/>
          <w:szCs w:val="22"/>
          <w:lang w:val="en-GB"/>
        </w:rPr>
        <w:t>Until 2016 there were no annual stock assessments for brown shrimps in the North Sea, yet there are signs of growth overfishing for this species (</w:t>
      </w:r>
      <w:proofErr w:type="spellStart"/>
      <w:r>
        <w:rPr>
          <w:rFonts w:ascii="Georgia" w:hAnsi="Georgia"/>
          <w:sz w:val="20"/>
          <w:szCs w:val="22"/>
          <w:lang w:val="en-GB"/>
        </w:rPr>
        <w:t>Tulp</w:t>
      </w:r>
      <w:proofErr w:type="spellEnd"/>
      <w:r>
        <w:rPr>
          <w:rFonts w:ascii="Georgia" w:hAnsi="Georgia"/>
          <w:sz w:val="20"/>
          <w:szCs w:val="22"/>
          <w:lang w:val="en-GB"/>
        </w:rPr>
        <w:t xml:space="preserve"> et al 2016). For this short-lived species, a conventional age-based stock assessment is not possible. “</w:t>
      </w:r>
      <w:r w:rsidRPr="00741226">
        <w:rPr>
          <w:rFonts w:ascii="Georgia" w:hAnsi="Georgia"/>
          <w:i/>
          <w:iCs/>
          <w:sz w:val="20"/>
          <w:szCs w:val="22"/>
          <w:lang w:val="en-GB"/>
        </w:rPr>
        <w:t xml:space="preserve">ICES advised that the development of a harvest control rule (HCR) based on a comparison of the most recent commercial landings per unit effort (LPUE) data with pre-defined trigger levels (based on previous LPUE data) was the most appropriate approach for this short-lived species. ICES also advised that </w:t>
      </w:r>
      <w:proofErr w:type="spellStart"/>
      <w:r w:rsidRPr="00741226">
        <w:rPr>
          <w:rFonts w:ascii="Georgia" w:hAnsi="Georgia"/>
          <w:i/>
          <w:iCs/>
          <w:sz w:val="20"/>
          <w:szCs w:val="22"/>
          <w:lang w:val="en-GB"/>
        </w:rPr>
        <w:t>Crangon</w:t>
      </w:r>
      <w:proofErr w:type="spellEnd"/>
      <w:r w:rsidRPr="00741226">
        <w:rPr>
          <w:rFonts w:ascii="Georgia" w:hAnsi="Georgia"/>
          <w:i/>
          <w:iCs/>
          <w:sz w:val="20"/>
          <w:szCs w:val="22"/>
          <w:lang w:val="en-GB"/>
        </w:rPr>
        <w:t xml:space="preserve"> should be taken into account within the framework of ICES advice regarding North Sea mixed fisheries because of the significant bycatch of other species in the small-meshed net </w:t>
      </w:r>
      <w:proofErr w:type="spellStart"/>
      <w:r w:rsidRPr="00741226">
        <w:rPr>
          <w:rFonts w:ascii="Georgia" w:hAnsi="Georgia"/>
          <w:i/>
          <w:iCs/>
          <w:sz w:val="20"/>
          <w:szCs w:val="22"/>
          <w:lang w:val="en-GB"/>
        </w:rPr>
        <w:t>Crangon</w:t>
      </w:r>
      <w:proofErr w:type="spellEnd"/>
      <w:r w:rsidRPr="00741226">
        <w:rPr>
          <w:rFonts w:ascii="Georgia" w:hAnsi="Georgia"/>
          <w:i/>
          <w:iCs/>
          <w:sz w:val="20"/>
          <w:szCs w:val="22"/>
          <w:lang w:val="en-GB"/>
        </w:rPr>
        <w:t xml:space="preserve"> fisheries, and in relation to multispecies interactions because future recovery of gadoid populations could have an impact on shrimp population dynamics”</w:t>
      </w:r>
      <w:r>
        <w:rPr>
          <w:rFonts w:ascii="Georgia" w:hAnsi="Georgia"/>
          <w:i/>
          <w:iCs/>
          <w:sz w:val="20"/>
          <w:szCs w:val="22"/>
          <w:lang w:val="en-GB"/>
        </w:rPr>
        <w:t xml:space="preserve"> </w:t>
      </w:r>
      <w:r w:rsidRPr="00C06E86">
        <w:rPr>
          <w:rFonts w:ascii="Georgia" w:hAnsi="Georgia"/>
          <w:sz w:val="20"/>
          <w:szCs w:val="22"/>
          <w:lang w:val="en-GB"/>
        </w:rPr>
        <w:t>(</w:t>
      </w:r>
      <w:r w:rsidRPr="00C44216">
        <w:rPr>
          <w:rFonts w:ascii="Georgia" w:hAnsi="Georgia"/>
          <w:sz w:val="20"/>
          <w:szCs w:val="22"/>
          <w:lang w:val="en-GB"/>
        </w:rPr>
        <w:t>Addison et al 2019</w:t>
      </w:r>
      <w:r>
        <w:rPr>
          <w:rFonts w:ascii="Georgia" w:hAnsi="Georgia"/>
          <w:sz w:val="20"/>
          <w:szCs w:val="22"/>
          <w:lang w:val="en-GB"/>
        </w:rPr>
        <w:t>)</w:t>
      </w:r>
      <w:r w:rsidRPr="00741226">
        <w:rPr>
          <w:rFonts w:ascii="Georgia" w:hAnsi="Georgia"/>
          <w:i/>
          <w:iCs/>
          <w:sz w:val="20"/>
          <w:szCs w:val="22"/>
          <w:lang w:val="en-GB"/>
        </w:rPr>
        <w:t>.</w:t>
      </w:r>
      <w:r w:rsidRPr="00B70DF5">
        <w:rPr>
          <w:rFonts w:ascii="Georgia" w:hAnsi="Georgia"/>
          <w:sz w:val="20"/>
          <w:szCs w:val="22"/>
          <w:lang w:val="en-GB"/>
        </w:rPr>
        <w:t xml:space="preserve"> </w:t>
      </w:r>
    </w:p>
    <w:p w14:paraId="3A6FB75E" w14:textId="77777777" w:rsidR="00B6122B" w:rsidRDefault="00B6122B" w:rsidP="00B6122B">
      <w:pPr>
        <w:spacing w:after="200" w:line="276" w:lineRule="auto"/>
        <w:rPr>
          <w:rFonts w:ascii="Georgia" w:hAnsi="Georgia"/>
          <w:sz w:val="20"/>
          <w:szCs w:val="22"/>
          <w:lang w:val="en-GB"/>
        </w:rPr>
      </w:pPr>
      <w:r>
        <w:rPr>
          <w:rFonts w:ascii="Georgia" w:hAnsi="Georgia"/>
          <w:sz w:val="20"/>
          <w:szCs w:val="22"/>
          <w:lang w:val="en-GB"/>
        </w:rPr>
        <w:t>It is unclear, if fishing pressure would reduce shrimp availability to predators (</w:t>
      </w:r>
      <w:proofErr w:type="spellStart"/>
      <w:r>
        <w:rPr>
          <w:rFonts w:ascii="Georgia" w:hAnsi="Georgia"/>
          <w:sz w:val="20"/>
          <w:szCs w:val="22"/>
          <w:lang w:val="en-GB"/>
        </w:rPr>
        <w:t>Tulp</w:t>
      </w:r>
      <w:proofErr w:type="spellEnd"/>
      <w:r>
        <w:rPr>
          <w:rFonts w:ascii="Georgia" w:hAnsi="Georgia"/>
          <w:sz w:val="20"/>
          <w:szCs w:val="22"/>
          <w:lang w:val="en-GB"/>
        </w:rPr>
        <w:t xml:space="preserve"> et al 2016).</w:t>
      </w:r>
    </w:p>
    <w:p w14:paraId="6ADA67D7" w14:textId="77777777" w:rsidR="00B6122B" w:rsidRPr="001A5AB5" w:rsidRDefault="00B6122B" w:rsidP="00B6122B">
      <w:pPr>
        <w:spacing w:after="200" w:line="276" w:lineRule="auto"/>
        <w:rPr>
          <w:rFonts w:ascii="Georgia" w:hAnsi="Georgia"/>
          <w:sz w:val="20"/>
          <w:szCs w:val="22"/>
          <w:lang w:val="en-GB"/>
        </w:rPr>
      </w:pPr>
      <w:r w:rsidRPr="00607CFF">
        <w:rPr>
          <w:rFonts w:ascii="Georgia" w:hAnsi="Georgia"/>
          <w:sz w:val="20"/>
          <w:szCs w:val="22"/>
          <w:u w:val="single"/>
          <w:lang w:val="en-GB"/>
        </w:rPr>
        <w:lastRenderedPageBreak/>
        <w:t>Recommendation for management action for the upcoming five (?) years</w:t>
      </w:r>
      <w:r>
        <w:rPr>
          <w:rFonts w:ascii="Georgia" w:hAnsi="Georgia"/>
          <w:sz w:val="20"/>
          <w:szCs w:val="22"/>
          <w:lang w:val="en-GB"/>
        </w:rPr>
        <w:t>: TBD</w:t>
      </w:r>
    </w:p>
    <w:tbl>
      <w:tblPr>
        <w:tblW w:w="9639" w:type="dxa"/>
        <w:tblInd w:w="108" w:type="dxa"/>
        <w:tblLook w:val="04A0" w:firstRow="1" w:lastRow="0" w:firstColumn="1" w:lastColumn="0" w:noHBand="0" w:noVBand="1"/>
      </w:tblPr>
      <w:tblGrid>
        <w:gridCol w:w="9639"/>
      </w:tblGrid>
      <w:tr w:rsidR="00B6122B" w:rsidRPr="001A5AB5" w14:paraId="2884F71D" w14:textId="77777777" w:rsidTr="00BC6A10">
        <w:trPr>
          <w:trHeight w:val="517"/>
        </w:trPr>
        <w:tc>
          <w:tcPr>
            <w:tcW w:w="9639" w:type="dxa"/>
            <w:vMerge w:val="restart"/>
            <w:tcBorders>
              <w:top w:val="nil"/>
              <w:left w:val="nil"/>
              <w:bottom w:val="nil"/>
              <w:right w:val="nil"/>
            </w:tcBorders>
            <w:shd w:val="clear" w:color="000000" w:fill="D8EEFA"/>
          </w:tcPr>
          <w:p w14:paraId="57CE8303" w14:textId="77777777" w:rsidR="00B6122B" w:rsidRPr="001A5AB5" w:rsidRDefault="00B6122B" w:rsidP="00BC6A10">
            <w:pPr>
              <w:spacing w:line="276" w:lineRule="auto"/>
              <w:rPr>
                <w:rFonts w:ascii="Arial" w:hAnsi="Arial" w:cs="Arial"/>
                <w:color w:val="000000"/>
                <w:sz w:val="20"/>
                <w:szCs w:val="20"/>
                <w:lang w:val="en-GB"/>
              </w:rPr>
            </w:pPr>
            <w:r w:rsidRPr="001A5AB5">
              <w:rPr>
                <w:rFonts w:ascii="Georgia" w:hAnsi="Georgia"/>
                <w:b/>
                <w:bCs/>
                <w:sz w:val="20"/>
                <w:szCs w:val="22"/>
                <w:lang w:val="en-GB"/>
              </w:rPr>
              <w:t>Appropriate knowledge&lt;&gt;responsibility of all parties involved</w:t>
            </w:r>
            <w:r w:rsidRPr="001A5AB5">
              <w:rPr>
                <w:rFonts w:ascii="Georgia" w:hAnsi="Georgia"/>
                <w:sz w:val="20"/>
                <w:szCs w:val="22"/>
                <w:lang w:val="en-GB"/>
              </w:rPr>
              <w:t xml:space="preserve"> </w:t>
            </w:r>
            <w:r w:rsidRPr="001A5AB5">
              <w:rPr>
                <w:rFonts w:ascii="Georgia" w:hAnsi="Georgia"/>
                <w:i/>
                <w:iCs/>
                <w:sz w:val="20"/>
                <w:szCs w:val="22"/>
                <w:lang w:val="en-GB"/>
              </w:rPr>
              <w:t>In the process of operationalizing sustainable fisheries, use must be made of best available knowledge. There is a responsibility of all parties involved in supporting knowledge about the status of the ecosystem.</w:t>
            </w:r>
            <w:r w:rsidRPr="001A5AB5">
              <w:rPr>
                <w:rFonts w:ascii="Georgia" w:hAnsi="Georgia"/>
                <w:sz w:val="20"/>
                <w:szCs w:val="22"/>
                <w:lang w:val="en-GB"/>
              </w:rPr>
              <w:t xml:space="preserve"> </w:t>
            </w:r>
          </w:p>
        </w:tc>
      </w:tr>
      <w:tr w:rsidR="00B6122B" w:rsidRPr="001A5AB5" w14:paraId="3D6E1CC0" w14:textId="77777777" w:rsidTr="00BC6A10">
        <w:trPr>
          <w:trHeight w:val="517"/>
        </w:trPr>
        <w:tc>
          <w:tcPr>
            <w:tcW w:w="9639" w:type="dxa"/>
            <w:vMerge/>
            <w:tcBorders>
              <w:top w:val="nil"/>
              <w:left w:val="nil"/>
              <w:bottom w:val="nil"/>
              <w:right w:val="nil"/>
            </w:tcBorders>
            <w:vAlign w:val="center"/>
          </w:tcPr>
          <w:p w14:paraId="1008D207" w14:textId="77777777" w:rsidR="00B6122B" w:rsidRPr="001A5AB5" w:rsidRDefault="00B6122B" w:rsidP="00BC6A10">
            <w:pPr>
              <w:rPr>
                <w:rFonts w:ascii="Arial" w:hAnsi="Arial" w:cs="Arial"/>
                <w:color w:val="000000"/>
                <w:sz w:val="20"/>
                <w:szCs w:val="20"/>
                <w:lang w:val="en-GB"/>
              </w:rPr>
            </w:pPr>
          </w:p>
        </w:tc>
      </w:tr>
    </w:tbl>
    <w:p w14:paraId="4451D328" w14:textId="77777777" w:rsidR="00B6122B" w:rsidRDefault="00B6122B" w:rsidP="00B6122B">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TBD</w:t>
      </w:r>
    </w:p>
    <w:p w14:paraId="121E8478" w14:textId="77777777" w:rsidR="00B6122B" w:rsidRPr="001A5AB5" w:rsidRDefault="00B6122B" w:rsidP="00B6122B">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tbl>
      <w:tblPr>
        <w:tblW w:w="9623" w:type="dxa"/>
        <w:tblInd w:w="108" w:type="dxa"/>
        <w:tblLook w:val="04A0" w:firstRow="1" w:lastRow="0" w:firstColumn="1" w:lastColumn="0" w:noHBand="0" w:noVBand="1"/>
      </w:tblPr>
      <w:tblGrid>
        <w:gridCol w:w="9623"/>
      </w:tblGrid>
      <w:tr w:rsidR="00B6122B" w:rsidRPr="001A5AB5" w14:paraId="4164D207" w14:textId="77777777" w:rsidTr="00BC6A10">
        <w:trPr>
          <w:trHeight w:val="464"/>
        </w:trPr>
        <w:tc>
          <w:tcPr>
            <w:tcW w:w="9623" w:type="dxa"/>
            <w:vMerge w:val="restart"/>
            <w:tcBorders>
              <w:top w:val="nil"/>
              <w:left w:val="nil"/>
              <w:bottom w:val="nil"/>
              <w:right w:val="nil"/>
            </w:tcBorders>
            <w:shd w:val="clear" w:color="000000" w:fill="D8EEFA"/>
          </w:tcPr>
          <w:p w14:paraId="37CCA864" w14:textId="77777777" w:rsidR="00B6122B" w:rsidRPr="001A5AB5" w:rsidRDefault="00B6122B" w:rsidP="00BC6A10">
            <w:pPr>
              <w:spacing w:line="276" w:lineRule="auto"/>
              <w:rPr>
                <w:rFonts w:ascii="Arial" w:hAnsi="Arial" w:cs="Arial"/>
                <w:color w:val="000000"/>
                <w:sz w:val="20"/>
                <w:szCs w:val="20"/>
                <w:lang w:val="en-GB"/>
              </w:rPr>
            </w:pPr>
            <w:r w:rsidRPr="001A5AB5">
              <w:rPr>
                <w:rFonts w:ascii="Georgia" w:hAnsi="Georgia"/>
                <w:b/>
                <w:bCs/>
                <w:sz w:val="20"/>
                <w:szCs w:val="22"/>
                <w:lang w:val="en-GB"/>
              </w:rPr>
              <w:t xml:space="preserve">Pilot studies (learning by doing) </w:t>
            </w:r>
            <w:r w:rsidRPr="001A5AB5">
              <w:rPr>
                <w:rFonts w:ascii="Georgia" w:hAnsi="Georgia"/>
                <w:i/>
                <w:iCs/>
                <w:sz w:val="20"/>
                <w:szCs w:val="22"/>
                <w:lang w:val="en-GB"/>
              </w:rPr>
              <w:t>Transition towards sustainable fisheries also implies that there must be ample possibilities for testing new methods and practices. Knowledge gained in pilots should be spread among all parties involved</w:t>
            </w:r>
          </w:p>
        </w:tc>
      </w:tr>
      <w:tr w:rsidR="00B6122B" w:rsidRPr="001A5AB5" w14:paraId="7692B958" w14:textId="77777777" w:rsidTr="00BC6A10">
        <w:trPr>
          <w:trHeight w:val="365"/>
        </w:trPr>
        <w:tc>
          <w:tcPr>
            <w:tcW w:w="9623" w:type="dxa"/>
            <w:vMerge/>
            <w:tcBorders>
              <w:top w:val="nil"/>
              <w:left w:val="nil"/>
              <w:bottom w:val="nil"/>
              <w:right w:val="nil"/>
            </w:tcBorders>
            <w:vAlign w:val="center"/>
          </w:tcPr>
          <w:p w14:paraId="53DA3E3E" w14:textId="77777777" w:rsidR="00B6122B" w:rsidRPr="001A5AB5" w:rsidRDefault="00B6122B" w:rsidP="00BC6A10">
            <w:pPr>
              <w:rPr>
                <w:rFonts w:ascii="Arial" w:hAnsi="Arial" w:cs="Arial"/>
                <w:color w:val="000000"/>
                <w:sz w:val="20"/>
                <w:szCs w:val="20"/>
                <w:lang w:val="en-GB"/>
              </w:rPr>
            </w:pPr>
          </w:p>
        </w:tc>
      </w:tr>
    </w:tbl>
    <w:p w14:paraId="75DD6997" w14:textId="77777777" w:rsidR="00B6122B" w:rsidRDefault="00B6122B" w:rsidP="00B6122B">
      <w:pPr>
        <w:spacing w:after="200" w:line="276" w:lineRule="auto"/>
        <w:rPr>
          <w:rFonts w:ascii="Georgia" w:hAnsi="Georgia"/>
          <w:sz w:val="20"/>
          <w:szCs w:val="22"/>
          <w:lang w:val="en-GB"/>
        </w:rPr>
      </w:pPr>
      <w:r>
        <w:rPr>
          <w:u w:val="single"/>
          <w:lang w:val="en-GB"/>
        </w:rPr>
        <w:t>S</w:t>
      </w:r>
      <w:r w:rsidRPr="00607CFF">
        <w:rPr>
          <w:rFonts w:ascii="Georgia" w:hAnsi="Georgia"/>
          <w:sz w:val="20"/>
          <w:szCs w:val="22"/>
          <w:u w:val="single"/>
          <w:lang w:val="en-GB"/>
        </w:rPr>
        <w:t>tatus:</w:t>
      </w:r>
      <w:r w:rsidRPr="00607CFF">
        <w:rPr>
          <w:rFonts w:ascii="Georgia" w:hAnsi="Georgia"/>
          <w:sz w:val="20"/>
          <w:szCs w:val="22"/>
          <w:lang w:val="en-GB"/>
        </w:rPr>
        <w:t xml:space="preserve"> TBD</w:t>
      </w:r>
    </w:p>
    <w:p w14:paraId="4A28B32D" w14:textId="77777777" w:rsidR="00B6122B" w:rsidRDefault="00B6122B" w:rsidP="00B6122B">
      <w:pPr>
        <w:spacing w:after="200" w:line="276" w:lineRule="auto"/>
        <w:rPr>
          <w:rFonts w:ascii="Georgia" w:hAnsi="Georgia"/>
          <w:sz w:val="20"/>
          <w:szCs w:val="22"/>
          <w:lang w:val="en-GB"/>
        </w:rPr>
      </w:pPr>
      <w:r>
        <w:rPr>
          <w:rFonts w:ascii="Georgia" w:hAnsi="Georgia"/>
          <w:sz w:val="20"/>
          <w:szCs w:val="22"/>
          <w:lang w:val="en-GB"/>
        </w:rPr>
        <w:t xml:space="preserve">Several projects have been and are being conducted. Amongst them is </w:t>
      </w:r>
      <w:hyperlink r:id="rId27" w:history="1">
        <w:r w:rsidRPr="00BE1166">
          <w:rPr>
            <w:rStyle w:val="Hyperlink"/>
            <w:rFonts w:ascii="Georgia" w:hAnsi="Georgia"/>
            <w:sz w:val="20"/>
            <w:szCs w:val="22"/>
            <w:lang w:val="en-GB"/>
          </w:rPr>
          <w:t>CRANNET</w:t>
        </w:r>
      </w:hyperlink>
      <w:r>
        <w:rPr>
          <w:rFonts w:ascii="Georgia" w:hAnsi="Georgia"/>
          <w:sz w:val="20"/>
          <w:szCs w:val="22"/>
          <w:lang w:val="en-GB"/>
        </w:rPr>
        <w:t xml:space="preserve"> (</w:t>
      </w:r>
      <w:proofErr w:type="spellStart"/>
      <w:r>
        <w:rPr>
          <w:rFonts w:ascii="Georgia" w:hAnsi="Georgia"/>
          <w:sz w:val="20"/>
          <w:szCs w:val="22"/>
          <w:lang w:val="en-GB"/>
        </w:rPr>
        <w:t>Thünen</w:t>
      </w:r>
      <w:proofErr w:type="spellEnd"/>
      <w:r>
        <w:rPr>
          <w:rFonts w:ascii="Georgia" w:hAnsi="Georgia"/>
          <w:sz w:val="20"/>
          <w:szCs w:val="22"/>
          <w:lang w:val="en-GB"/>
        </w:rPr>
        <w:t xml:space="preserve"> Institute 2020), in which i</w:t>
      </w:r>
      <w:r w:rsidRPr="00BE1166">
        <w:rPr>
          <w:rFonts w:ascii="Georgia" w:hAnsi="Georgia"/>
          <w:sz w:val="20"/>
          <w:szCs w:val="22"/>
          <w:lang w:val="en-GB"/>
        </w:rPr>
        <w:t xml:space="preserve">mprovement of cod end selectivity </w:t>
      </w:r>
      <w:r>
        <w:rPr>
          <w:rFonts w:ascii="Georgia" w:hAnsi="Georgia"/>
          <w:sz w:val="20"/>
          <w:szCs w:val="22"/>
          <w:lang w:val="en-GB"/>
        </w:rPr>
        <w:t>(result: c</w:t>
      </w:r>
      <w:r w:rsidRPr="00BE1166">
        <w:rPr>
          <w:rFonts w:ascii="Georgia" w:hAnsi="Georgia"/>
          <w:sz w:val="20"/>
          <w:szCs w:val="22"/>
          <w:lang w:val="en-GB"/>
        </w:rPr>
        <w:t xml:space="preserve">od ends with T0 or T90 meshes and a mesh size of 26 mm or square mesh cod ends (T45) with a mesh size of 24 mm were identified to increase the sustainability of </w:t>
      </w:r>
      <w:r>
        <w:rPr>
          <w:rFonts w:ascii="Georgia" w:hAnsi="Georgia"/>
          <w:sz w:val="20"/>
          <w:szCs w:val="22"/>
          <w:lang w:val="en-GB"/>
        </w:rPr>
        <w:t>b</w:t>
      </w:r>
      <w:r w:rsidRPr="00BE1166">
        <w:rPr>
          <w:rFonts w:ascii="Georgia" w:hAnsi="Georgia"/>
          <w:sz w:val="20"/>
          <w:szCs w:val="22"/>
          <w:lang w:val="en-GB"/>
        </w:rPr>
        <w:t xml:space="preserve">rown </w:t>
      </w:r>
      <w:r>
        <w:rPr>
          <w:rFonts w:ascii="Georgia" w:hAnsi="Georgia"/>
          <w:sz w:val="20"/>
          <w:szCs w:val="22"/>
          <w:lang w:val="en-GB"/>
        </w:rPr>
        <w:t>s</w:t>
      </w:r>
      <w:r w:rsidRPr="00BE1166">
        <w:rPr>
          <w:rFonts w:ascii="Georgia" w:hAnsi="Georgia"/>
          <w:sz w:val="20"/>
          <w:szCs w:val="22"/>
          <w:lang w:val="en-GB"/>
        </w:rPr>
        <w:t>hrimp fisheries in terms of ecological and economic aspects</w:t>
      </w:r>
      <w:r>
        <w:rPr>
          <w:rFonts w:ascii="Georgia" w:hAnsi="Georgia"/>
          <w:sz w:val="20"/>
          <w:szCs w:val="22"/>
          <w:lang w:val="en-GB"/>
        </w:rPr>
        <w:t xml:space="preserve">) </w:t>
      </w:r>
      <w:r w:rsidRPr="00BE1166">
        <w:rPr>
          <w:rFonts w:ascii="Georgia" w:hAnsi="Georgia"/>
          <w:sz w:val="20"/>
          <w:szCs w:val="22"/>
          <w:lang w:val="en-GB"/>
        </w:rPr>
        <w:t xml:space="preserve">and reduction of by-catches </w:t>
      </w:r>
      <w:r>
        <w:rPr>
          <w:rFonts w:ascii="Georgia" w:hAnsi="Georgia"/>
          <w:sz w:val="20"/>
          <w:szCs w:val="22"/>
          <w:lang w:val="en-GB"/>
        </w:rPr>
        <w:t>in brown shrimp fishery were</w:t>
      </w:r>
      <w:r w:rsidRPr="00BE1166">
        <w:rPr>
          <w:rFonts w:ascii="Georgia" w:hAnsi="Georgia"/>
          <w:sz w:val="20"/>
          <w:szCs w:val="22"/>
          <w:lang w:val="en-GB"/>
        </w:rPr>
        <w:t xml:space="preserve"> in the focus </w:t>
      </w:r>
      <w:r>
        <w:rPr>
          <w:rFonts w:ascii="Georgia" w:hAnsi="Georgia"/>
          <w:sz w:val="20"/>
          <w:szCs w:val="22"/>
          <w:lang w:val="en-GB"/>
        </w:rPr>
        <w:t>from 2012 – 2015.</w:t>
      </w:r>
    </w:p>
    <w:p w14:paraId="166E9FCA" w14:textId="77777777" w:rsidR="00B6122B" w:rsidRDefault="00B6122B" w:rsidP="00B6122B">
      <w:pPr>
        <w:spacing w:after="200" w:line="276" w:lineRule="auto"/>
        <w:rPr>
          <w:rFonts w:ascii="Georgia" w:hAnsi="Georgia"/>
          <w:sz w:val="20"/>
          <w:szCs w:val="22"/>
          <w:lang w:val="en-GB"/>
        </w:rPr>
      </w:pPr>
      <w:r w:rsidRPr="00607CFF">
        <w:rPr>
          <w:rFonts w:ascii="Georgia" w:hAnsi="Georgia"/>
          <w:sz w:val="20"/>
          <w:szCs w:val="22"/>
          <w:u w:val="single"/>
          <w:lang w:val="en-GB"/>
        </w:rPr>
        <w:t>Recommendation for management action for the upcoming five (?) years</w:t>
      </w:r>
      <w:r>
        <w:rPr>
          <w:rFonts w:ascii="Georgia" w:hAnsi="Georgia"/>
          <w:sz w:val="20"/>
          <w:szCs w:val="22"/>
          <w:lang w:val="en-GB"/>
        </w:rPr>
        <w:t>: TBD</w:t>
      </w:r>
    </w:p>
    <w:p w14:paraId="4A21B8C4" w14:textId="77777777" w:rsidR="007D7EAA" w:rsidRDefault="007D7EAA" w:rsidP="007D7EAA">
      <w:pPr>
        <w:pStyle w:val="Heading2"/>
      </w:pPr>
      <w:r>
        <w:br w:type="page"/>
      </w:r>
    </w:p>
    <w:p w14:paraId="71F090D3" w14:textId="5461E1D6" w:rsidR="007D7EAA" w:rsidRDefault="007D7EAA" w:rsidP="007D7EAA">
      <w:pPr>
        <w:pStyle w:val="Heading2"/>
      </w:pPr>
      <w:r>
        <w:lastRenderedPageBreak/>
        <w:t>ANNEX 3: Translation</w:t>
      </w:r>
      <w:r w:rsidRPr="00B6122B">
        <w:t xml:space="preserve"> of the political decision regarding the annulment of the possibility of re-opening the cockle-/mussel fishery in the Danish Wadden Sea</w:t>
      </w:r>
      <w:r>
        <w:t xml:space="preserve"> </w:t>
      </w:r>
    </w:p>
    <w:p w14:paraId="34F0EAA9" w14:textId="77777777" w:rsidR="007D7EAA" w:rsidRDefault="007D7EAA" w:rsidP="007D7EAA">
      <w:r>
        <w:rPr>
          <w:noProof/>
          <w:lang w:val="da-DK" w:eastAsia="da-DK"/>
        </w:rPr>
        <w:drawing>
          <wp:inline distT="0" distB="0" distL="0" distR="0" wp14:anchorId="6288D273" wp14:editId="35FE6529">
            <wp:extent cx="6120130" cy="1471728"/>
            <wp:effectExtent l="0" t="0" r="0" b="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120130" cy="1471728"/>
                    </a:xfrm>
                    <a:prstGeom prst="rect">
                      <a:avLst/>
                    </a:prstGeom>
                  </pic:spPr>
                </pic:pic>
              </a:graphicData>
            </a:graphic>
          </wp:inline>
        </w:drawing>
      </w:r>
    </w:p>
    <w:p w14:paraId="1967208D" w14:textId="77777777" w:rsidR="007D7EAA" w:rsidRDefault="007D7EAA" w:rsidP="007D7EAA">
      <w:pPr>
        <w:autoSpaceDE w:val="0"/>
        <w:autoSpaceDN w:val="0"/>
        <w:adjustRightInd w:val="0"/>
        <w:rPr>
          <w:rFonts w:ascii="Georgia" w:hAnsi="Georgia" w:cs="Georgia"/>
          <w:color w:val="000000"/>
          <w:sz w:val="18"/>
          <w:szCs w:val="18"/>
        </w:rPr>
      </w:pPr>
    </w:p>
    <w:p w14:paraId="24587BD2" w14:textId="77777777" w:rsidR="007D7EAA" w:rsidRDefault="007D7EAA" w:rsidP="007D7EAA">
      <w:pPr>
        <w:spacing w:after="200" w:line="276" w:lineRule="auto"/>
        <w:rPr>
          <w:rFonts w:ascii="Georgia" w:hAnsi="Georgia"/>
          <w:sz w:val="20"/>
          <w:szCs w:val="22"/>
          <w:lang w:val="da-DK"/>
        </w:rPr>
      </w:pPr>
      <w:r w:rsidRPr="00B6122B">
        <w:rPr>
          <w:rFonts w:ascii="Georgia" w:hAnsi="Georgia"/>
          <w:sz w:val="20"/>
          <w:szCs w:val="22"/>
          <w:lang w:val="da-DK"/>
        </w:rPr>
        <w:t>Ministeren for fødevarer, fiskeri og ligestillings besvarelse af spørgsmål nr. 616 (MOF alm. del) stillet 20. februar 2020 efter ønske fra ikkemedlem af udvalget (MFU) Ulla Tørnæs (V).</w:t>
      </w:r>
    </w:p>
    <w:p w14:paraId="7192DC69" w14:textId="77777777" w:rsidR="007D7EAA" w:rsidRDefault="007D7EAA" w:rsidP="007D7EAA">
      <w:pPr>
        <w:spacing w:after="200" w:line="276" w:lineRule="auto"/>
        <w:rPr>
          <w:rFonts w:ascii="Georgia" w:hAnsi="Georgia"/>
          <w:sz w:val="20"/>
          <w:szCs w:val="22"/>
          <w:lang w:val="da-DK"/>
        </w:rPr>
      </w:pPr>
      <w:r w:rsidRPr="00B6122B">
        <w:rPr>
          <w:rFonts w:ascii="Georgia" w:hAnsi="Georgia"/>
          <w:b/>
          <w:bCs/>
          <w:sz w:val="20"/>
          <w:szCs w:val="22"/>
          <w:lang w:val="da-DK"/>
        </w:rPr>
        <w:t>Spørgsmål nr. 616</w:t>
      </w:r>
      <w:r>
        <w:rPr>
          <w:rFonts w:ascii="Georgia" w:hAnsi="Georgia"/>
          <w:sz w:val="20"/>
          <w:szCs w:val="22"/>
          <w:lang w:val="da-DK"/>
        </w:rPr>
        <w:t xml:space="preserve"> </w:t>
      </w:r>
      <w:r w:rsidRPr="00B6122B">
        <w:rPr>
          <w:rFonts w:ascii="Georgia" w:hAnsi="Georgia"/>
          <w:sz w:val="20"/>
          <w:szCs w:val="22"/>
          <w:lang w:val="da-DK"/>
        </w:rPr>
        <w:t xml:space="preserve">”Kan ministeren oplyse, hvilket videnskabeligt faglig grundlag der ligger til grund for, at man ikke vil tillade et fiskeri i Vadehavet efter blåmusling?” </w:t>
      </w:r>
    </w:p>
    <w:p w14:paraId="2A1EA008" w14:textId="77777777" w:rsidR="007D7EAA" w:rsidRPr="00B6122B" w:rsidRDefault="007D7EAA" w:rsidP="007D7EAA">
      <w:pPr>
        <w:spacing w:after="200" w:line="276" w:lineRule="auto"/>
        <w:rPr>
          <w:rFonts w:ascii="Georgia" w:hAnsi="Georgia"/>
          <w:sz w:val="20"/>
          <w:szCs w:val="22"/>
          <w:lang w:val="da-DK"/>
        </w:rPr>
      </w:pPr>
      <w:r w:rsidRPr="00B6122B">
        <w:rPr>
          <w:rFonts w:ascii="Georgia" w:hAnsi="Georgia"/>
          <w:b/>
          <w:bCs/>
          <w:sz w:val="20"/>
          <w:szCs w:val="22"/>
          <w:lang w:val="da-DK"/>
        </w:rPr>
        <w:t>Svar</w:t>
      </w:r>
      <w:r w:rsidRPr="00B6122B">
        <w:rPr>
          <w:rFonts w:ascii="Georgia" w:hAnsi="Georgia"/>
          <w:sz w:val="20"/>
          <w:szCs w:val="22"/>
          <w:lang w:val="da-DK"/>
        </w:rPr>
        <w:t xml:space="preserve"> Det er regeringens holdning, at vi skal udvikle dansk fiskeri i de områder, hvor det giver mening ud fra både et samfundsmæssigt og natur- og miljømæssigt synspunkt. Vadehavet er et unikt naturområde og er udpeget som Unesco verdensarv, og området forvaltes i et samarbejde med Holland og Tyskland i Det trilaterale Vadehavssamarbejde. I spørgsmålet om, hvorvidt man skal tillade fiskeri efter blåmuslinger i Vadehavet, må der foretages en afvejning mellem hensynet til en mulig erhvervsindtægt ved et fiskeri over for beskyttelsen af et naturområde mod den skade, som et fiskeri efter blåmusling med bundskrabende redskaber vil påføre området.</w:t>
      </w:r>
    </w:p>
    <w:p w14:paraId="73EE1E5B" w14:textId="77777777" w:rsidR="007D7EAA" w:rsidRDefault="007D7EAA" w:rsidP="007D7EAA">
      <w:pPr>
        <w:spacing w:after="200" w:line="276" w:lineRule="auto"/>
        <w:rPr>
          <w:rFonts w:ascii="Georgia" w:hAnsi="Georgia"/>
          <w:sz w:val="20"/>
          <w:szCs w:val="22"/>
          <w:lang w:val="da-DK"/>
        </w:rPr>
      </w:pPr>
      <w:r w:rsidRPr="00B6122B">
        <w:rPr>
          <w:rFonts w:ascii="Georgia" w:hAnsi="Georgia"/>
          <w:sz w:val="20"/>
          <w:szCs w:val="22"/>
          <w:lang w:val="da-DK"/>
        </w:rPr>
        <w:t xml:space="preserve">Regeringen finder, at beskyttelsen af det helt særlige naturområde i Vadehavet skal vægte højere end ønsket om at gennemføre et erhvervsmæssigt fiskeri efter blåmuslinger i området. Vadehavet som naturområde understøtter også mange lokale arbejdspladser gennem tiltrækning af turister til området og regionen. </w:t>
      </w:r>
    </w:p>
    <w:p w14:paraId="110F85E4" w14:textId="77777777" w:rsidR="007D7EAA" w:rsidRPr="007D7EAA" w:rsidRDefault="007D7EAA" w:rsidP="007D7EAA">
      <w:pPr>
        <w:spacing w:after="200" w:line="276" w:lineRule="auto"/>
        <w:rPr>
          <w:rFonts w:ascii="Georgia" w:hAnsi="Georgia"/>
          <w:sz w:val="20"/>
          <w:szCs w:val="22"/>
          <w:lang w:val="da-DK"/>
        </w:rPr>
      </w:pPr>
      <w:r w:rsidRPr="007D7EAA">
        <w:rPr>
          <w:rFonts w:ascii="Georgia" w:hAnsi="Georgia"/>
          <w:sz w:val="20"/>
          <w:szCs w:val="22"/>
          <w:lang w:val="da-DK"/>
        </w:rPr>
        <w:t>Mogens Jensen / Nis Christensen</w:t>
      </w:r>
    </w:p>
    <w:p w14:paraId="1B9046FC" w14:textId="77777777" w:rsidR="007D7EAA" w:rsidRPr="007D7EAA" w:rsidRDefault="007D7EAA" w:rsidP="007D7EAA">
      <w:pPr>
        <w:spacing w:after="200" w:line="276" w:lineRule="auto"/>
        <w:rPr>
          <w:rFonts w:ascii="Georgia" w:hAnsi="Georgia"/>
          <w:sz w:val="20"/>
          <w:szCs w:val="22"/>
          <w:lang w:val="da-DK"/>
        </w:rPr>
      </w:pPr>
      <w:r w:rsidRPr="007D7EAA">
        <w:rPr>
          <w:rFonts w:ascii="Georgia" w:hAnsi="Georgia"/>
          <w:sz w:val="20"/>
          <w:szCs w:val="22"/>
          <w:lang w:val="da-DK"/>
        </w:rPr>
        <w:t>Miljø- og Fødevareudvalget 2019-20</w:t>
      </w:r>
    </w:p>
    <w:p w14:paraId="08FFEC25" w14:textId="77777777" w:rsidR="007D7EAA" w:rsidRPr="007D7EAA" w:rsidRDefault="007D7EAA" w:rsidP="007D7EAA">
      <w:pPr>
        <w:spacing w:after="200" w:line="276" w:lineRule="auto"/>
        <w:rPr>
          <w:rFonts w:ascii="Georgia" w:hAnsi="Georgia"/>
          <w:sz w:val="20"/>
          <w:szCs w:val="22"/>
          <w:lang w:val="da-DK"/>
        </w:rPr>
      </w:pPr>
      <w:r w:rsidRPr="007D7EAA">
        <w:rPr>
          <w:rFonts w:ascii="Georgia" w:hAnsi="Georgia"/>
          <w:sz w:val="20"/>
          <w:szCs w:val="22"/>
          <w:lang w:val="da-DK"/>
        </w:rPr>
        <w:t>MOF Alm.del - endeligt svar på spørgsmål 616</w:t>
      </w:r>
    </w:p>
    <w:p w14:paraId="5D12FC90" w14:textId="77777777" w:rsidR="007D7EAA" w:rsidRPr="00B6122B" w:rsidRDefault="007D7EAA" w:rsidP="007D7EAA">
      <w:pPr>
        <w:spacing w:after="200" w:line="276" w:lineRule="auto"/>
        <w:rPr>
          <w:rFonts w:ascii="Georgia" w:hAnsi="Georgia"/>
          <w:sz w:val="20"/>
          <w:szCs w:val="22"/>
          <w:lang w:val="en-GB"/>
        </w:rPr>
      </w:pPr>
      <w:proofErr w:type="spellStart"/>
      <w:r w:rsidRPr="00B6122B">
        <w:rPr>
          <w:rFonts w:ascii="Georgia" w:hAnsi="Georgia"/>
          <w:sz w:val="20"/>
          <w:szCs w:val="22"/>
          <w:lang w:val="en-GB"/>
        </w:rPr>
        <w:t>Offentligt</w:t>
      </w:r>
      <w:proofErr w:type="spellEnd"/>
    </w:p>
    <w:p w14:paraId="3C701833" w14:textId="77777777" w:rsidR="007D7EAA" w:rsidRDefault="007D7EAA" w:rsidP="007D7EAA">
      <w:pPr>
        <w:rPr>
          <w:rFonts w:ascii="ArialMT" w:hAnsi="ArialMT" w:cs="ArialMT"/>
          <w:color w:val="000000"/>
          <w:sz w:val="16"/>
          <w:szCs w:val="16"/>
        </w:rPr>
      </w:pPr>
    </w:p>
    <w:p w14:paraId="335D27FB" w14:textId="77777777" w:rsidR="007D7EAA" w:rsidRDefault="007D7EAA" w:rsidP="007D7EAA">
      <w:pPr>
        <w:rPr>
          <w:b/>
        </w:rPr>
      </w:pPr>
    </w:p>
    <w:p w14:paraId="17D39EA7" w14:textId="77777777" w:rsidR="007D7EAA" w:rsidRPr="00B6122B" w:rsidRDefault="007D7EAA" w:rsidP="007D7EAA">
      <w:pPr>
        <w:rPr>
          <w:rFonts w:ascii="Georgia" w:hAnsi="Georgia"/>
          <w:b/>
          <w:sz w:val="20"/>
          <w:szCs w:val="20"/>
        </w:rPr>
      </w:pPr>
      <w:r w:rsidRPr="00B6122B">
        <w:rPr>
          <w:rFonts w:ascii="Georgia" w:hAnsi="Georgia"/>
          <w:b/>
          <w:sz w:val="20"/>
          <w:szCs w:val="20"/>
        </w:rPr>
        <w:t>Minister for Food, Fisheries and Equal Opportunity Answers Question 616 (MOF General Part)</w:t>
      </w:r>
    </w:p>
    <w:p w14:paraId="2C7A37AC" w14:textId="77777777" w:rsidR="007D7EAA" w:rsidRPr="00B6122B" w:rsidRDefault="007D7EAA" w:rsidP="007D7EAA">
      <w:pPr>
        <w:rPr>
          <w:rFonts w:ascii="Georgia" w:hAnsi="Georgia"/>
          <w:b/>
          <w:sz w:val="20"/>
          <w:szCs w:val="20"/>
        </w:rPr>
      </w:pPr>
      <w:r w:rsidRPr="00B6122B">
        <w:rPr>
          <w:rFonts w:ascii="Georgia" w:hAnsi="Georgia"/>
          <w:b/>
          <w:sz w:val="20"/>
          <w:szCs w:val="20"/>
        </w:rPr>
        <w:t xml:space="preserve">20 February 2020 at the request of non-member of the committee (MFU) Ulla </w:t>
      </w:r>
      <w:proofErr w:type="spellStart"/>
      <w:r w:rsidRPr="00B6122B">
        <w:rPr>
          <w:rFonts w:ascii="Georgia" w:hAnsi="Georgia"/>
          <w:b/>
          <w:sz w:val="20"/>
          <w:szCs w:val="20"/>
        </w:rPr>
        <w:t>Tørnæs</w:t>
      </w:r>
      <w:proofErr w:type="spellEnd"/>
      <w:r w:rsidRPr="00B6122B">
        <w:rPr>
          <w:rFonts w:ascii="Georgia" w:hAnsi="Georgia"/>
          <w:b/>
          <w:sz w:val="20"/>
          <w:szCs w:val="20"/>
        </w:rPr>
        <w:t xml:space="preserve"> (V).</w:t>
      </w:r>
    </w:p>
    <w:p w14:paraId="67B69481" w14:textId="77777777" w:rsidR="007D7EAA" w:rsidRPr="00B6122B" w:rsidRDefault="007D7EAA" w:rsidP="007D7EAA">
      <w:pPr>
        <w:rPr>
          <w:rFonts w:ascii="Georgia" w:hAnsi="Georgia"/>
          <w:b/>
          <w:sz w:val="20"/>
          <w:szCs w:val="20"/>
        </w:rPr>
      </w:pPr>
    </w:p>
    <w:p w14:paraId="626BFC97" w14:textId="77777777" w:rsidR="007D7EAA" w:rsidRPr="00B6122B" w:rsidRDefault="007D7EAA" w:rsidP="007D7EAA">
      <w:pPr>
        <w:rPr>
          <w:rFonts w:ascii="Georgia" w:hAnsi="Georgia"/>
          <w:i/>
          <w:sz w:val="20"/>
          <w:szCs w:val="20"/>
        </w:rPr>
      </w:pPr>
      <w:r w:rsidRPr="00B6122B">
        <w:rPr>
          <w:rFonts w:ascii="Georgia" w:hAnsi="Georgia"/>
          <w:b/>
          <w:sz w:val="20"/>
          <w:szCs w:val="20"/>
        </w:rPr>
        <w:t xml:space="preserve">Question 616: </w:t>
      </w:r>
      <w:r w:rsidRPr="00B6122B">
        <w:rPr>
          <w:rFonts w:ascii="Georgia" w:hAnsi="Georgia"/>
          <w:i/>
          <w:sz w:val="20"/>
          <w:szCs w:val="20"/>
        </w:rPr>
        <w:t>"Can the Minister state what scientific basis underpins that one would not allow fishing in the Wadden Sea after blue mussel? "</w:t>
      </w:r>
    </w:p>
    <w:p w14:paraId="63C623FD" w14:textId="77777777" w:rsidR="007D7EAA" w:rsidRPr="009C7A0E" w:rsidRDefault="007D7EAA" w:rsidP="007D7EAA"/>
    <w:p w14:paraId="435F99C5" w14:textId="77777777" w:rsidR="007D7EAA" w:rsidRPr="00B6122B" w:rsidRDefault="007D7EAA" w:rsidP="007D7EAA">
      <w:pPr>
        <w:spacing w:after="200" w:line="276" w:lineRule="auto"/>
        <w:rPr>
          <w:rFonts w:ascii="Georgia" w:hAnsi="Georgia"/>
          <w:sz w:val="20"/>
          <w:szCs w:val="22"/>
        </w:rPr>
      </w:pPr>
      <w:r w:rsidRPr="00B6122B">
        <w:rPr>
          <w:rFonts w:ascii="Georgia" w:hAnsi="Georgia"/>
          <w:b/>
          <w:bCs/>
          <w:sz w:val="20"/>
          <w:szCs w:val="22"/>
        </w:rPr>
        <w:t xml:space="preserve">Reply </w:t>
      </w:r>
      <w:r w:rsidRPr="00B6122B">
        <w:rPr>
          <w:rFonts w:ascii="Georgia" w:hAnsi="Georgia"/>
          <w:sz w:val="20"/>
          <w:szCs w:val="22"/>
        </w:rPr>
        <w:t>“It is the Government's position that we should develop Danish fishing in the areas where it makes sense both from a societal and natural as well as an environmental point of view.</w:t>
      </w:r>
    </w:p>
    <w:p w14:paraId="459AF3E2" w14:textId="77777777" w:rsidR="007D7EAA" w:rsidRPr="00B6122B" w:rsidRDefault="007D7EAA" w:rsidP="007D7EAA">
      <w:pPr>
        <w:spacing w:after="200" w:line="276" w:lineRule="auto"/>
        <w:rPr>
          <w:rFonts w:ascii="Georgia" w:hAnsi="Georgia"/>
          <w:sz w:val="20"/>
          <w:szCs w:val="22"/>
        </w:rPr>
      </w:pPr>
      <w:r w:rsidRPr="00B6122B">
        <w:rPr>
          <w:rFonts w:ascii="Georgia" w:hAnsi="Georgia"/>
          <w:sz w:val="20"/>
          <w:szCs w:val="22"/>
        </w:rPr>
        <w:t>The Wadden Sea is a unique natural area and is designated as a UNESCO World Heritage Site, and the area is managed in cooperation with the Netherlands and Germany in the trilateral Wadden Sea cooperation.</w:t>
      </w:r>
    </w:p>
    <w:p w14:paraId="648AEC5B" w14:textId="77777777" w:rsidR="007D7EAA" w:rsidRPr="00B6122B" w:rsidRDefault="007D7EAA" w:rsidP="007D7EAA">
      <w:pPr>
        <w:spacing w:after="200" w:line="276" w:lineRule="auto"/>
        <w:rPr>
          <w:rFonts w:ascii="Georgia" w:hAnsi="Georgia"/>
          <w:sz w:val="20"/>
          <w:szCs w:val="22"/>
        </w:rPr>
      </w:pPr>
      <w:r w:rsidRPr="00B6122B">
        <w:rPr>
          <w:rFonts w:ascii="Georgia" w:hAnsi="Georgia"/>
          <w:sz w:val="20"/>
          <w:szCs w:val="22"/>
        </w:rPr>
        <w:t>Regarding the question of whether to allow fishing for blue mussels in the Wadden Sea, it is necessary to balance the consideration of a possible commercial income from fishing against the protection of a nature area against the damage that a fishing for blue mussel with bottom scraping gear will inflict the area.</w:t>
      </w:r>
    </w:p>
    <w:p w14:paraId="409A554C" w14:textId="77777777" w:rsidR="007D7EAA" w:rsidRPr="007D7EAA" w:rsidRDefault="007D7EAA" w:rsidP="007D7EAA">
      <w:pPr>
        <w:spacing w:after="200" w:line="276" w:lineRule="auto"/>
        <w:rPr>
          <w:rFonts w:ascii="Georgia" w:hAnsi="Georgia"/>
          <w:sz w:val="20"/>
          <w:szCs w:val="22"/>
        </w:rPr>
      </w:pPr>
      <w:r w:rsidRPr="00B6122B">
        <w:rPr>
          <w:rFonts w:ascii="Georgia" w:hAnsi="Georgia"/>
          <w:sz w:val="20"/>
          <w:szCs w:val="22"/>
        </w:rPr>
        <w:lastRenderedPageBreak/>
        <w:t xml:space="preserve">The government believes that the weight of protection of the very special nature area in the Wadden Sea should be higher than the desire to conduct commercial fishing for mussels in the area. </w:t>
      </w:r>
      <w:r w:rsidRPr="007D7EAA">
        <w:rPr>
          <w:rFonts w:ascii="Georgia" w:hAnsi="Georgia"/>
          <w:sz w:val="20"/>
          <w:szCs w:val="22"/>
        </w:rPr>
        <w:t>The Wadden Sea as nature area also supports many local workplaces through attracting tourists to the area and the region.”</w:t>
      </w:r>
    </w:p>
    <w:p w14:paraId="7BC71035" w14:textId="77777777" w:rsidR="007D7EAA" w:rsidRPr="007D7EAA" w:rsidRDefault="007D7EAA" w:rsidP="007D7EAA">
      <w:pPr>
        <w:spacing w:after="200" w:line="276" w:lineRule="auto"/>
        <w:rPr>
          <w:rFonts w:ascii="Georgia" w:hAnsi="Georgia"/>
          <w:sz w:val="20"/>
          <w:szCs w:val="22"/>
        </w:rPr>
      </w:pPr>
    </w:p>
    <w:p w14:paraId="1EC5CC06" w14:textId="77777777" w:rsidR="007D7EAA" w:rsidRPr="007D7EAA" w:rsidRDefault="007D7EAA" w:rsidP="007D7EAA">
      <w:pPr>
        <w:spacing w:after="200" w:line="276" w:lineRule="auto"/>
        <w:rPr>
          <w:rFonts w:ascii="Georgia" w:hAnsi="Georgia"/>
          <w:sz w:val="20"/>
          <w:szCs w:val="22"/>
        </w:rPr>
      </w:pPr>
      <w:proofErr w:type="spellStart"/>
      <w:r w:rsidRPr="007D7EAA">
        <w:rPr>
          <w:rFonts w:ascii="Georgia" w:hAnsi="Georgia"/>
          <w:sz w:val="20"/>
          <w:szCs w:val="22"/>
        </w:rPr>
        <w:t>Mogens</w:t>
      </w:r>
      <w:proofErr w:type="spellEnd"/>
      <w:r w:rsidRPr="007D7EAA">
        <w:rPr>
          <w:rFonts w:ascii="Georgia" w:hAnsi="Georgia"/>
          <w:sz w:val="20"/>
          <w:szCs w:val="22"/>
        </w:rPr>
        <w:t xml:space="preserve"> Jensen / Nis Christensen</w:t>
      </w:r>
    </w:p>
    <w:p w14:paraId="2530C4F1" w14:textId="77777777" w:rsidR="007D7EAA" w:rsidRPr="007D7EAA" w:rsidRDefault="007D7EAA" w:rsidP="007D7EAA">
      <w:pPr>
        <w:spacing w:after="200" w:line="276" w:lineRule="auto"/>
        <w:rPr>
          <w:rFonts w:ascii="Georgia" w:hAnsi="Georgia"/>
          <w:sz w:val="20"/>
          <w:szCs w:val="22"/>
        </w:rPr>
      </w:pPr>
      <w:r w:rsidRPr="007D7EAA">
        <w:rPr>
          <w:rFonts w:ascii="Georgia" w:hAnsi="Georgia"/>
          <w:sz w:val="20"/>
          <w:szCs w:val="22"/>
        </w:rPr>
        <w:t>Environment and Food Committee 2019-20</w:t>
      </w:r>
    </w:p>
    <w:p w14:paraId="5B002552" w14:textId="77777777" w:rsidR="007D7EAA" w:rsidRPr="007D7EAA" w:rsidRDefault="007D7EAA" w:rsidP="007D7EAA">
      <w:pPr>
        <w:spacing w:after="200" w:line="276" w:lineRule="auto"/>
        <w:rPr>
          <w:rFonts w:ascii="Georgia" w:hAnsi="Georgia"/>
          <w:sz w:val="20"/>
          <w:szCs w:val="22"/>
        </w:rPr>
      </w:pPr>
      <w:r w:rsidRPr="007D7EAA">
        <w:rPr>
          <w:rFonts w:ascii="Georgia" w:hAnsi="Georgia"/>
          <w:sz w:val="20"/>
          <w:szCs w:val="22"/>
        </w:rPr>
        <w:t>MOF General part - final answer to question 616</w:t>
      </w:r>
    </w:p>
    <w:p w14:paraId="2FA4977A" w14:textId="77777777" w:rsidR="007D7EAA" w:rsidRPr="00B6122B" w:rsidRDefault="007D7EAA" w:rsidP="007D7EAA">
      <w:pPr>
        <w:spacing w:after="200" w:line="276" w:lineRule="auto"/>
        <w:rPr>
          <w:rFonts w:ascii="Georgia" w:hAnsi="Georgia"/>
          <w:sz w:val="20"/>
          <w:szCs w:val="22"/>
        </w:rPr>
      </w:pPr>
      <w:r w:rsidRPr="00B6122B">
        <w:rPr>
          <w:rFonts w:ascii="Georgia" w:hAnsi="Georgia"/>
          <w:sz w:val="20"/>
          <w:szCs w:val="22"/>
        </w:rPr>
        <w:t>Classification: Public</w:t>
      </w:r>
    </w:p>
    <w:sectPr w:rsidR="007D7EAA" w:rsidRPr="00B6122B" w:rsidSect="009148DD">
      <w:pgSz w:w="11907" w:h="16840" w:code="9"/>
      <w:pgMar w:top="1440" w:right="1134" w:bottom="1440"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ulia Busch" w:date="2020-05-08T18:15:00Z" w:initials="JB">
    <w:p w14:paraId="6786A64F" w14:textId="32C76B7B" w:rsidR="00295EDD" w:rsidRDefault="00295EDD">
      <w:pPr>
        <w:pStyle w:val="CommentText"/>
      </w:pPr>
      <w:r>
        <w:rPr>
          <w:rStyle w:val="CommentReference"/>
        </w:rPr>
        <w:annotationRef/>
      </w:r>
      <w:r>
        <w:t>Agreement on range</w:t>
      </w:r>
    </w:p>
  </w:comment>
  <w:comment w:id="8" w:author="Abel, Christian" w:date="2020-05-08T09:42:00Z" w:initials="CA">
    <w:p w14:paraId="06FCF6D4" w14:textId="77777777" w:rsidR="00295EDD" w:rsidRDefault="00295EDD">
      <w:pPr>
        <w:pStyle w:val="CommentText"/>
      </w:pPr>
      <w:r>
        <w:rPr>
          <w:rStyle w:val="CommentReference"/>
        </w:rPr>
        <w:annotationRef/>
      </w:r>
      <w:proofErr w:type="spellStart"/>
      <w:r>
        <w:t>Datasource</w:t>
      </w:r>
      <w:proofErr w:type="spellEnd"/>
      <w:r>
        <w:t xml:space="preserve">: </w:t>
      </w:r>
      <w:hyperlink r:id="rId1" w:history="1">
        <w:r w:rsidRPr="00A932C5">
          <w:rPr>
            <w:rStyle w:val="Hyperlink"/>
          </w:rPr>
          <w:t>https://www.ml.niedersachsen.de/startseite/aktuelles_veranstaltungen/veroeffentlichungen/die-niedersaechsische-landwirtschaft-in-zahlen-121348.html</w:t>
        </w:r>
      </w:hyperlink>
      <w:r>
        <w:t>. Data for 2019 from ‘</w:t>
      </w:r>
      <w:proofErr w:type="spellStart"/>
      <w:r>
        <w:t>Staatliches</w:t>
      </w:r>
      <w:proofErr w:type="spellEnd"/>
      <w:r>
        <w:t xml:space="preserve"> </w:t>
      </w:r>
      <w:proofErr w:type="spellStart"/>
      <w:r>
        <w:t>Fischereiamt</w:t>
      </w:r>
      <w:proofErr w:type="spellEnd"/>
      <w:r>
        <w:t xml:space="preserve"> Bremerhaven’ </w:t>
      </w:r>
    </w:p>
  </w:comment>
  <w:comment w:id="9" w:author="Abel, Christian" w:date="2020-05-08T10:45:00Z" w:initials="CA">
    <w:p w14:paraId="5DC5F6B0" w14:textId="77777777" w:rsidR="00295EDD" w:rsidRDefault="00295EDD">
      <w:pPr>
        <w:pStyle w:val="CommentText"/>
      </w:pPr>
      <w:r>
        <w:rPr>
          <w:rStyle w:val="CommentReference"/>
        </w:rPr>
        <w:annotationRef/>
      </w:r>
      <w:r>
        <w:t>This data have to be confirmed</w:t>
      </w:r>
    </w:p>
  </w:comment>
  <w:comment w:id="10" w:author="Abel, Christian" w:date="2020-05-08T09:47:00Z" w:initials="CA">
    <w:p w14:paraId="67ED791F" w14:textId="77777777" w:rsidR="00295EDD" w:rsidRDefault="00295EDD">
      <w:pPr>
        <w:pStyle w:val="CommentText"/>
      </w:pPr>
      <w:r>
        <w:rPr>
          <w:rStyle w:val="CommentReference"/>
        </w:rPr>
        <w:annotationRef/>
      </w:r>
      <w:r>
        <w:t>Percentage not yet verified. To be confirmed for further use.</w:t>
      </w:r>
    </w:p>
  </w:comment>
  <w:comment w:id="11" w:author="MB" w:date="2020-05-07T15:25:00Z" w:initials="MELUND">
    <w:p w14:paraId="0416FEF9" w14:textId="77777777" w:rsidR="00295EDD" w:rsidRDefault="00295EDD">
      <w:pPr>
        <w:pStyle w:val="CommentText"/>
      </w:pPr>
      <w:r>
        <w:rPr>
          <w:rStyle w:val="CommentReference"/>
        </w:rPr>
        <w:annotationRef/>
      </w:r>
      <w:r>
        <w:t>Oysters that won’t be treated further on culture lots but sold directly</w:t>
      </w:r>
    </w:p>
  </w:comment>
  <w:comment w:id="12" w:author="Julia Busch" w:date="2020-05-08T18:15:00Z" w:initials="JB">
    <w:p w14:paraId="4B390B57" w14:textId="77777777" w:rsidR="00295EDD" w:rsidRDefault="00295EDD">
      <w:pPr>
        <w:pStyle w:val="CommentText"/>
      </w:pPr>
      <w:r>
        <w:rPr>
          <w:rStyle w:val="CommentReference"/>
        </w:rPr>
        <w:annotationRef/>
      </w:r>
      <w:r>
        <w:t>Agreement on time frame</w:t>
      </w:r>
    </w:p>
    <w:p w14:paraId="27731910" w14:textId="37C265D8" w:rsidR="00295EDD" w:rsidRDefault="00295EDD">
      <w:pPr>
        <w:pStyle w:val="CommentText"/>
      </w:pPr>
      <w:r>
        <w:t>Agreement on Area (Wadden Sea Conservation Area in total as suggested by Christian Abel?)</w:t>
      </w:r>
    </w:p>
  </w:comment>
  <w:comment w:id="13" w:author="Abel, Christian" w:date="2020-05-06T08:01:00Z" w:initials="CA">
    <w:p w14:paraId="7FE9129B" w14:textId="77777777" w:rsidR="00295EDD" w:rsidRDefault="00295EDD">
      <w:pPr>
        <w:pStyle w:val="CommentText"/>
      </w:pPr>
      <w:r>
        <w:rPr>
          <w:rStyle w:val="CommentReference"/>
        </w:rPr>
        <w:annotationRef/>
      </w:r>
      <w:r>
        <w:t>As today a lot of shrimp trawlers do weekly fishing and return to their ports of registration only in the weekend, landings don’t necessarily mirror where or by whom the shrimp were caught. Therefore it makes more sense to use data on landings for the entire Wadden Sea</w:t>
      </w:r>
    </w:p>
  </w:comment>
  <w:comment w:id="14" w:author="Abel, Christian" w:date="2020-05-08T09:50:00Z" w:initials="CA">
    <w:p w14:paraId="2B7BC111" w14:textId="77777777" w:rsidR="00295EDD" w:rsidRDefault="00295EDD">
      <w:pPr>
        <w:pStyle w:val="CommentText"/>
      </w:pPr>
      <w:r>
        <w:rPr>
          <w:rStyle w:val="CommentReference"/>
        </w:rPr>
        <w:annotationRef/>
      </w:r>
      <w:r>
        <w:t>Official data are available for Lower Saxony up to 2018. The 10 year mean 2008-2018 would be 5938 to (data source:</w:t>
      </w:r>
      <w:r w:rsidRPr="0093535B">
        <w:t xml:space="preserve"> https://www.ml.niedersachsen.de/startseite/aktuelles_veranstaltungen/veroeffentlichungen/die-niedersaechsische-landwirtschaft-in-zahlen-121348.html</w:t>
      </w:r>
      <w:r>
        <w:t>)</w:t>
      </w:r>
    </w:p>
  </w:comment>
  <w:comment w:id="15" w:author="Abel, Christian" w:date="2020-05-06T08:42:00Z" w:initials="CA">
    <w:p w14:paraId="53A76AB9" w14:textId="77777777" w:rsidR="00295EDD" w:rsidRDefault="00295EDD">
      <w:pPr>
        <w:pStyle w:val="CommentText"/>
      </w:pPr>
      <w:r>
        <w:rPr>
          <w:rStyle w:val="CommentReference"/>
        </w:rPr>
        <w:annotationRef/>
      </w:r>
      <w:r>
        <w:t xml:space="preserve">If the BLE is responsible for licensing of shrimp fishing boats, this </w:t>
      </w:r>
      <w:proofErr w:type="spellStart"/>
      <w:r>
        <w:t>apllies</w:t>
      </w:r>
      <w:proofErr w:type="spellEnd"/>
      <w:r>
        <w:t xml:space="preserve"> to both Lower Saxony and Schleswig-Holstein and should therefore be handled in the same way.</w:t>
      </w:r>
    </w:p>
  </w:comment>
  <w:comment w:id="16" w:author="Abel, Christian" w:date="2020-05-08T10:40:00Z" w:initials="CA">
    <w:p w14:paraId="58B60FE0" w14:textId="77777777" w:rsidR="00295EDD" w:rsidRDefault="00295EDD">
      <w:pPr>
        <w:pStyle w:val="CommentText"/>
      </w:pPr>
      <w:r>
        <w:rPr>
          <w:rStyle w:val="CommentReference"/>
        </w:rPr>
        <w:annotationRef/>
      </w:r>
      <w:proofErr w:type="spellStart"/>
      <w:r>
        <w:t>Acutually</w:t>
      </w:r>
      <w:proofErr w:type="spellEnd"/>
      <w:r>
        <w:t xml:space="preserve"> 103 regular </w:t>
      </w:r>
      <w:proofErr w:type="spellStart"/>
      <w:r>
        <w:t>licences</w:t>
      </w:r>
      <w:proofErr w:type="spellEnd"/>
      <w:r>
        <w:t xml:space="preserve"> and further 2 </w:t>
      </w:r>
      <w:proofErr w:type="spellStart"/>
      <w:r>
        <w:t>licences</w:t>
      </w:r>
      <w:proofErr w:type="spellEnd"/>
      <w:r>
        <w:t xml:space="preserve"> for ‘</w:t>
      </w:r>
      <w:proofErr w:type="spellStart"/>
      <w:r>
        <w:t>Nebenerwerbsfischer</w:t>
      </w:r>
      <w:proofErr w:type="spellEnd"/>
      <w:r>
        <w:t>’, which means fishery vessels which have the permission to fish on shrimps but hardly do (doing mostly tourist trips)</w:t>
      </w:r>
    </w:p>
  </w:comment>
  <w:comment w:id="17" w:author="Abel, Christian" w:date="2020-05-06T13:06:00Z" w:initials="CA">
    <w:p w14:paraId="577F66D8" w14:textId="77777777" w:rsidR="00295EDD" w:rsidRDefault="00295EDD">
      <w:pPr>
        <w:pStyle w:val="CommentText"/>
      </w:pPr>
      <w:r>
        <w:rPr>
          <w:rStyle w:val="CommentReference"/>
        </w:rPr>
        <w:annotationRef/>
      </w:r>
      <w:r>
        <w:t>Plan into force since January 1</w:t>
      </w:r>
      <w:r w:rsidRPr="00156E87">
        <w:rPr>
          <w:vertAlign w:val="superscript"/>
        </w:rPr>
        <w:t>st</w:t>
      </w:r>
      <w:r>
        <w:t xml:space="preserve"> 2016</w:t>
      </w:r>
    </w:p>
  </w:comment>
  <w:comment w:id="20" w:author="Abel, Christian" w:date="2020-05-08T10:09:00Z" w:initials="CA">
    <w:p w14:paraId="19590BC3" w14:textId="77777777" w:rsidR="00295EDD" w:rsidRDefault="00295EDD">
      <w:pPr>
        <w:pStyle w:val="CommentText"/>
      </w:pPr>
      <w:r>
        <w:rPr>
          <w:rStyle w:val="CommentReference"/>
        </w:rPr>
        <w:annotationRef/>
      </w:r>
      <w:r>
        <w:t xml:space="preserve">The core zones mentioned in the </w:t>
      </w:r>
      <w:proofErr w:type="spellStart"/>
      <w:r>
        <w:t>NWattNPG</w:t>
      </w:r>
      <w:proofErr w:type="spellEnd"/>
      <w:r>
        <w:t xml:space="preserve"> which are closed for shrimp fishery include some terrestrial areas. A calculation including those areas having at least some tidal areas </w:t>
      </w:r>
      <w:proofErr w:type="spellStart"/>
      <w:r>
        <w:t>theoreticly</w:t>
      </w:r>
      <w:proofErr w:type="spellEnd"/>
      <w:r>
        <w:t xml:space="preserve"> accessible for fishing vessels results in that number. Still includes areas above Mean High Tide Level.</w:t>
      </w:r>
    </w:p>
  </w:comment>
  <w:comment w:id="21" w:author="Diederichs, Britta (LKN.SH)" w:date="2020-04-14T14:39:00Z" w:initials="DB(">
    <w:p w14:paraId="29550AC5" w14:textId="77777777" w:rsidR="00295EDD" w:rsidRPr="00F0411D" w:rsidRDefault="00295EDD" w:rsidP="003928EB">
      <w:pPr>
        <w:pStyle w:val="CommentText"/>
        <w:rPr>
          <w:lang w:val="de-DE"/>
        </w:rPr>
      </w:pPr>
      <w:r>
        <w:rPr>
          <w:rStyle w:val="CommentReference"/>
        </w:rPr>
        <w:annotationRef/>
      </w:r>
      <w:r w:rsidRPr="00901FBE">
        <w:t xml:space="preserve">Hier könnte evtl. </w:t>
      </w:r>
      <w:r w:rsidRPr="00F0411D">
        <w:rPr>
          <w:lang w:val="de-DE"/>
        </w:rPr>
        <w:t>Die Fischereiverwaltung von weiteren Lizenzen berichten Wir sind hier bisher nur auf Muscheln eingegangen.</w:t>
      </w:r>
    </w:p>
  </w:comment>
  <w:comment w:id="22" w:author="Diederichs, Britta (LKN.SH)" w:date="2020-04-14T14:42:00Z" w:initials="DB(">
    <w:p w14:paraId="0FD4B182" w14:textId="77777777" w:rsidR="00295EDD" w:rsidRPr="00F0411D" w:rsidRDefault="00295EDD" w:rsidP="003928EB">
      <w:pPr>
        <w:pStyle w:val="CommentText"/>
        <w:rPr>
          <w:lang w:val="de-DE"/>
        </w:rPr>
      </w:pPr>
      <w:r>
        <w:rPr>
          <w:rStyle w:val="CommentReference"/>
        </w:rPr>
        <w:annotationRef/>
      </w:r>
      <w:r w:rsidRPr="00F0411D">
        <w:rPr>
          <w:lang w:val="de-DE"/>
        </w:rPr>
        <w:t>Vorschlag für die finale Fassung des Dokuments: Spaltenreihenfolge (Reihenfolge der Länder) in allen Tabellen gleich lassen; das verwirrt sonst.</w:t>
      </w:r>
    </w:p>
    <w:p w14:paraId="6DAA7747" w14:textId="77777777" w:rsidR="00295EDD" w:rsidRPr="00F0411D" w:rsidRDefault="00295EDD" w:rsidP="003928EB">
      <w:pPr>
        <w:pStyle w:val="CommentText"/>
        <w:rPr>
          <w:lang w:val="de-DE"/>
        </w:rPr>
      </w:pPr>
    </w:p>
  </w:comment>
  <w:comment w:id="23" w:author="Abel, Christian" w:date="2020-05-08T10:37:00Z" w:initials="CA">
    <w:p w14:paraId="603ECB4F" w14:textId="77777777" w:rsidR="00295EDD" w:rsidRDefault="00295EDD" w:rsidP="00A84D41">
      <w:pPr>
        <w:pStyle w:val="CommentText"/>
      </w:pPr>
      <w:r>
        <w:rPr>
          <w:rStyle w:val="CommentReference"/>
        </w:rPr>
        <w:annotationRef/>
      </w:r>
      <w:proofErr w:type="spellStart"/>
      <w:r>
        <w:t>Acutually</w:t>
      </w:r>
      <w:proofErr w:type="spellEnd"/>
      <w:r>
        <w:t xml:space="preserve"> 103 regular </w:t>
      </w:r>
      <w:proofErr w:type="spellStart"/>
      <w:r>
        <w:t>licences</w:t>
      </w:r>
      <w:proofErr w:type="spellEnd"/>
      <w:r>
        <w:t xml:space="preserve"> and further 2 </w:t>
      </w:r>
      <w:proofErr w:type="spellStart"/>
      <w:r>
        <w:t>licences</w:t>
      </w:r>
      <w:proofErr w:type="spellEnd"/>
      <w:r>
        <w:t xml:space="preserve"> for ‘</w:t>
      </w:r>
      <w:proofErr w:type="spellStart"/>
      <w:r>
        <w:t>Nebenerwerbsfischer</w:t>
      </w:r>
      <w:proofErr w:type="spellEnd"/>
      <w:r>
        <w:t>’, which means fishery vessels which have the permission to fish on shrimps but hardly do (doing mostly tourist trips)</w:t>
      </w:r>
    </w:p>
  </w:comment>
  <w:comment w:id="24" w:author="Abel, Christian" w:date="2020-05-08T10:14:00Z" w:initials="CA">
    <w:p w14:paraId="640A8950" w14:textId="77777777" w:rsidR="00295EDD" w:rsidRDefault="00295EDD" w:rsidP="00A84D41">
      <w:pPr>
        <w:pStyle w:val="CommentText"/>
      </w:pPr>
      <w:r>
        <w:rPr>
          <w:rStyle w:val="CommentReference"/>
        </w:rPr>
        <w:annotationRef/>
      </w:r>
      <w:r>
        <w:t>As the law as well as the map includes areas above mean high tide level and other areas are hardly accessible for boats (land reclamation areas), data are questionable.</w:t>
      </w:r>
    </w:p>
  </w:comment>
  <w:comment w:id="25" w:author="MB" w:date="2020-05-07T15:32:00Z" w:initials="MELUND">
    <w:p w14:paraId="66D7B6E9" w14:textId="77777777" w:rsidR="00295EDD" w:rsidRDefault="00295EDD">
      <w:pPr>
        <w:pStyle w:val="CommentText"/>
      </w:pPr>
      <w:r>
        <w:rPr>
          <w:rStyle w:val="CommentReference"/>
        </w:rPr>
        <w:annotationRef/>
      </w:r>
      <w:proofErr w:type="spellStart"/>
      <w:r>
        <w:t>Tbd</w:t>
      </w:r>
      <w:proofErr w:type="spellEnd"/>
      <w:r>
        <w:t>: more information will be added.</w:t>
      </w:r>
    </w:p>
  </w:comment>
  <w:comment w:id="26" w:author="MB" w:date="2020-05-07T15:22:00Z" w:initials="MELUND">
    <w:p w14:paraId="0A575C37" w14:textId="77777777" w:rsidR="00295EDD" w:rsidRDefault="00295EDD" w:rsidP="003928EB">
      <w:pPr>
        <w:pStyle w:val="CommentText"/>
      </w:pPr>
      <w:r>
        <w:rPr>
          <w:rStyle w:val="CommentReference"/>
        </w:rPr>
        <w:annotationRef/>
      </w:r>
      <w:r>
        <w:t xml:space="preserve">Being </w:t>
      </w:r>
      <w:bookmarkStart w:id="27" w:name="_Hlk40105550"/>
      <w:r>
        <w:t xml:space="preserve">based on a description comprising of the underlying national legislation and </w:t>
      </w:r>
      <w:proofErr w:type="spellStart"/>
      <w:proofErr w:type="gramStart"/>
      <w:r>
        <w:t>programmes</w:t>
      </w:r>
      <w:proofErr w:type="spellEnd"/>
      <w:r>
        <w:t xml:space="preserve"> ,</w:t>
      </w:r>
      <w:proofErr w:type="gramEnd"/>
      <w:r>
        <w:t xml:space="preserve"> and how these support trilateral targets and the framework</w:t>
      </w:r>
    </w:p>
    <w:bookmarkEnd w:id="27"/>
  </w:comment>
  <w:comment w:id="28" w:author="MB" w:date="2020-05-07T09:33:00Z" w:initials="MELUND">
    <w:p w14:paraId="54796459" w14:textId="77777777" w:rsidR="00295EDD" w:rsidRDefault="00295EDD" w:rsidP="003928EB">
      <w:pPr>
        <w:pStyle w:val="CommentText"/>
      </w:pPr>
      <w:r>
        <w:rPr>
          <w:rStyle w:val="CommentReference"/>
        </w:rPr>
        <w:annotationRef/>
      </w:r>
      <w:r>
        <w:t xml:space="preserve">As mentioned at the last TG-M meeting, we should have an </w:t>
      </w:r>
      <w:bookmarkStart w:id="29" w:name="_Hlk40105572"/>
      <w:r>
        <w:t>overview on a broader scale about the status quo in the three states (inventory) before entering in a discussion about recommendations. This should also include a procedure of who shall be involved in this process beyond TG-M members</w:t>
      </w:r>
      <w:bookmarkEnd w:id="29"/>
    </w:p>
  </w:comment>
  <w:comment w:id="32" w:author="Fischer, Christian (LKN.SH)" w:date="2020-04-09T18:06:00Z" w:initials="FC(">
    <w:p w14:paraId="173E6FA6" w14:textId="77777777" w:rsidR="00295EDD" w:rsidRDefault="00295EDD" w:rsidP="003928EB">
      <w:pPr>
        <w:pStyle w:val="CommentText"/>
      </w:pPr>
      <w:r>
        <w:rPr>
          <w:rStyle w:val="CommentReference"/>
        </w:rPr>
        <w:annotationRef/>
      </w:r>
      <w:r>
        <w:t xml:space="preserve">This statement needs to be discussed, as e.g. in SH just 3 % of the national park are closed for shrimp fisheries (see Fig. 1). </w:t>
      </w:r>
    </w:p>
  </w:comment>
  <w:comment w:id="34" w:author="MB" w:date="2020-04-22T09:13:00Z" w:initials="MELUND">
    <w:p w14:paraId="514DF1F2" w14:textId="77777777" w:rsidR="00295EDD" w:rsidRDefault="00295EDD" w:rsidP="003928EB">
      <w:pPr>
        <w:pStyle w:val="CommentText"/>
      </w:pPr>
      <w:r>
        <w:rPr>
          <w:rStyle w:val="CommentReference"/>
        </w:rPr>
        <w:annotationRef/>
      </w:r>
      <w:r>
        <w:t>This study refers to German Waters within the National parks. Are there any findings about the situation in DK and NL?</w:t>
      </w:r>
    </w:p>
  </w:comment>
  <w:comment w:id="35" w:author="MB" w:date="2020-05-07T15:10:00Z" w:initials="MELUND">
    <w:p w14:paraId="3647A50F" w14:textId="77777777" w:rsidR="00295EDD" w:rsidRDefault="00295EDD" w:rsidP="003928EB">
      <w:pPr>
        <w:pStyle w:val="CommentText"/>
      </w:pPr>
      <w:r>
        <w:rPr>
          <w:rStyle w:val="CommentReference"/>
        </w:rPr>
        <w:annotationRef/>
      </w:r>
      <w:r>
        <w:t>We don’t know if this paper will be proceeded further. Nonetheless, the assessment of the status is not correct in our view.</w:t>
      </w:r>
    </w:p>
  </w:comment>
  <w:comment w:id="36" w:author="MB" w:date="2020-05-07T15:23:00Z" w:initials="MELUND">
    <w:p w14:paraId="728DD0DE" w14:textId="77777777" w:rsidR="00295EDD" w:rsidRPr="00AA7684" w:rsidRDefault="00295EDD" w:rsidP="003928EB">
      <w:pPr>
        <w:pStyle w:val="CommentText"/>
        <w:rPr>
          <w:lang w:val="de-DE"/>
        </w:rPr>
      </w:pPr>
      <w:r>
        <w:rPr>
          <w:rStyle w:val="CommentReference"/>
        </w:rPr>
        <w:annotationRef/>
      </w:r>
      <w:r w:rsidRPr="00AA7684">
        <w:rPr>
          <w:lang w:val="de-DE"/>
        </w:rPr>
        <w:t>Updated plan is in effect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6A64F" w15:done="0"/>
  <w15:commentEx w15:paraId="06FCF6D4" w15:done="0"/>
  <w15:commentEx w15:paraId="5DC5F6B0" w15:done="0"/>
  <w15:commentEx w15:paraId="67ED791F" w15:done="0"/>
  <w15:commentEx w15:paraId="0416FEF9" w15:done="0"/>
  <w15:commentEx w15:paraId="27731910" w15:done="0"/>
  <w15:commentEx w15:paraId="7FE9129B" w15:done="0"/>
  <w15:commentEx w15:paraId="2B7BC111" w15:done="0"/>
  <w15:commentEx w15:paraId="53A76AB9" w15:done="0"/>
  <w15:commentEx w15:paraId="58B60FE0" w15:done="0"/>
  <w15:commentEx w15:paraId="577F66D8" w15:done="0"/>
  <w15:commentEx w15:paraId="19590BC3" w15:done="0"/>
  <w15:commentEx w15:paraId="29550AC5" w15:done="0"/>
  <w15:commentEx w15:paraId="6DAA7747" w15:done="0"/>
  <w15:commentEx w15:paraId="603ECB4F" w15:done="0"/>
  <w15:commentEx w15:paraId="640A8950" w15:done="0"/>
  <w15:commentEx w15:paraId="66D7B6E9" w15:done="0"/>
  <w15:commentEx w15:paraId="0A575C37" w15:done="0"/>
  <w15:commentEx w15:paraId="54796459" w15:done="0"/>
  <w15:commentEx w15:paraId="173E6FA6" w15:done="0"/>
  <w15:commentEx w15:paraId="514DF1F2" w15:done="0"/>
  <w15:commentEx w15:paraId="3647A50F" w15:done="0"/>
  <w15:commentEx w15:paraId="728DD0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6A64F" w16cid:durableId="22602027"/>
  <w16cid:commentId w16cid:paraId="06FCF6D4" w16cid:durableId="22601836"/>
  <w16cid:commentId w16cid:paraId="5DC5F6B0" w16cid:durableId="22601837"/>
  <w16cid:commentId w16cid:paraId="67ED791F" w16cid:durableId="22601838"/>
  <w16cid:commentId w16cid:paraId="0416FEF9" w16cid:durableId="22601926"/>
  <w16cid:commentId w16cid:paraId="27731910" w16cid:durableId="22602058"/>
  <w16cid:commentId w16cid:paraId="7FE9129B" w16cid:durableId="22601839"/>
  <w16cid:commentId w16cid:paraId="2B7BC111" w16cid:durableId="2260183A"/>
  <w16cid:commentId w16cid:paraId="53A76AB9" w16cid:durableId="2260183C"/>
  <w16cid:commentId w16cid:paraId="58B60FE0" w16cid:durableId="2260183D"/>
  <w16cid:commentId w16cid:paraId="577F66D8" w16cid:durableId="2260183E"/>
  <w16cid:commentId w16cid:paraId="19590BC3" w16cid:durableId="22601840"/>
  <w16cid:commentId w16cid:paraId="29550AC5" w16cid:durableId="22601927"/>
  <w16cid:commentId w16cid:paraId="6DAA7747" w16cid:durableId="22601928"/>
  <w16cid:commentId w16cid:paraId="603ECB4F" w16cid:durableId="22601841"/>
  <w16cid:commentId w16cid:paraId="640A8950" w16cid:durableId="22601842"/>
  <w16cid:commentId w16cid:paraId="66D7B6E9" w16cid:durableId="22601929"/>
  <w16cid:commentId w16cid:paraId="0A575C37" w16cid:durableId="2260191F"/>
  <w16cid:commentId w16cid:paraId="54796459" w16cid:durableId="22601920"/>
  <w16cid:commentId w16cid:paraId="173E6FA6" w16cid:durableId="22601921"/>
  <w16cid:commentId w16cid:paraId="514DF1F2" w16cid:durableId="22601922"/>
  <w16cid:commentId w16cid:paraId="3647A50F" w16cid:durableId="22601923"/>
  <w16cid:commentId w16cid:paraId="728DD0DE" w16cid:durableId="226019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CCF4E" w14:textId="77777777" w:rsidR="00295EDD" w:rsidRDefault="00295EDD" w:rsidP="00B965C7">
      <w:r>
        <w:separator/>
      </w:r>
    </w:p>
  </w:endnote>
  <w:endnote w:type="continuationSeparator" w:id="0">
    <w:p w14:paraId="2FE3D27B" w14:textId="77777777" w:rsidR="00295EDD" w:rsidRDefault="00295EDD"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RotisSansSerif">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BD4D" w14:textId="77777777" w:rsidR="00295EDD" w:rsidRPr="003C34F6" w:rsidRDefault="00295EDD"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6</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0E4E" w14:textId="77777777" w:rsidR="00295EDD" w:rsidRDefault="00295EDD"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295EDD" w:rsidRDefault="00295EDD" w:rsidP="002570E2">
    <w:pPr>
      <w:tabs>
        <w:tab w:val="left" w:pos="7770"/>
      </w:tabs>
      <w:rPr>
        <w:rFonts w:ascii="Arial" w:hAnsi="Arial" w:cs="Arial"/>
        <w:color w:val="003047"/>
        <w:sz w:val="20"/>
        <w:szCs w:val="20"/>
      </w:rPr>
    </w:pPr>
  </w:p>
  <w:p w14:paraId="6A466FA5" w14:textId="77777777" w:rsidR="00295EDD" w:rsidRDefault="00295EDD" w:rsidP="002570E2">
    <w:pPr>
      <w:tabs>
        <w:tab w:val="left" w:pos="7770"/>
      </w:tabs>
      <w:rPr>
        <w:rFonts w:ascii="Arial" w:hAnsi="Arial" w:cs="Arial"/>
        <w:color w:val="003047"/>
        <w:sz w:val="20"/>
        <w:szCs w:val="20"/>
      </w:rPr>
    </w:pPr>
  </w:p>
  <w:p w14:paraId="2B360700" w14:textId="77777777" w:rsidR="00295EDD" w:rsidRDefault="00295EDD" w:rsidP="002570E2">
    <w:pPr>
      <w:tabs>
        <w:tab w:val="left" w:pos="7770"/>
      </w:tabs>
      <w:rPr>
        <w:rFonts w:ascii="Arial" w:hAnsi="Arial" w:cs="Arial"/>
        <w:color w:val="003047"/>
        <w:sz w:val="20"/>
        <w:szCs w:val="20"/>
      </w:rPr>
    </w:pPr>
  </w:p>
  <w:p w14:paraId="52B760B8" w14:textId="77777777" w:rsidR="00295EDD" w:rsidRDefault="00295EDD" w:rsidP="002570E2">
    <w:pPr>
      <w:tabs>
        <w:tab w:val="left" w:pos="7770"/>
      </w:tabs>
      <w:rPr>
        <w:rFonts w:ascii="Arial" w:hAnsi="Arial" w:cs="Arial"/>
        <w:color w:val="003047"/>
        <w:sz w:val="20"/>
        <w:szCs w:val="20"/>
      </w:rPr>
    </w:pPr>
  </w:p>
  <w:p w14:paraId="600644E3" w14:textId="77777777" w:rsidR="00295EDD" w:rsidRDefault="00295EDD" w:rsidP="002570E2">
    <w:pPr>
      <w:tabs>
        <w:tab w:val="left" w:pos="7770"/>
      </w:tabs>
      <w:rPr>
        <w:rFonts w:ascii="Arial" w:hAnsi="Arial" w:cs="Arial"/>
        <w:color w:val="003047"/>
        <w:sz w:val="20"/>
        <w:szCs w:val="20"/>
      </w:rPr>
    </w:pPr>
  </w:p>
  <w:p w14:paraId="6B8DB4B2" w14:textId="77777777" w:rsidR="00295EDD" w:rsidRPr="006607D8" w:rsidRDefault="00295EDD"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749C3" w14:textId="77777777" w:rsidR="00295EDD" w:rsidRDefault="00295EDD" w:rsidP="00B965C7">
      <w:r>
        <w:separator/>
      </w:r>
    </w:p>
  </w:footnote>
  <w:footnote w:type="continuationSeparator" w:id="0">
    <w:p w14:paraId="095A2038" w14:textId="77777777" w:rsidR="00295EDD" w:rsidRDefault="00295EDD"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3CF0" w14:textId="1C1E5112" w:rsidR="00295EDD" w:rsidRPr="00A72074" w:rsidRDefault="00295EDD"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Pr="00A72074">
      <w:rPr>
        <w:rFonts w:ascii="Georgia" w:hAnsi="Georgia"/>
        <w:color w:val="808080" w:themeColor="background1" w:themeShade="80"/>
        <w:sz w:val="18"/>
        <w:szCs w:val="18"/>
      </w:rPr>
      <w:t>-</w:t>
    </w:r>
    <w:r>
      <w:rPr>
        <w:rFonts w:ascii="Georgia" w:hAnsi="Georgia"/>
        <w:color w:val="808080" w:themeColor="background1" w:themeShade="80"/>
        <w:sz w:val="18"/>
        <w:szCs w:val="18"/>
      </w:rPr>
      <w:t>2</w:t>
    </w:r>
    <w:r w:rsidRPr="00C624B3">
      <w:rPr>
        <w:rFonts w:ascii="Georgia" w:hAnsi="Georgia"/>
        <w:color w:val="808080" w:themeColor="background1" w:themeShade="80"/>
        <w:sz w:val="18"/>
        <w:szCs w:val="18"/>
      </w:rPr>
      <w:t>/</w:t>
    </w:r>
    <w:r>
      <w:rPr>
        <w:rFonts w:ascii="Georgia" w:hAnsi="Georgia"/>
        <w:color w:val="808080" w:themeColor="background1" w:themeShade="80"/>
        <w:sz w:val="18"/>
        <w:szCs w:val="18"/>
      </w:rPr>
      <w:t>7</w:t>
    </w:r>
    <w:r w:rsidR="00AC7989">
      <w:rPr>
        <w:rFonts w:ascii="Georgia" w:hAnsi="Georgia"/>
        <w:color w:val="808080" w:themeColor="background1" w:themeShade="80"/>
        <w:sz w:val="18"/>
        <w:szCs w:val="18"/>
      </w:rPr>
      <w:t>.1</w:t>
    </w:r>
    <w:r w:rsidRPr="00C624B3">
      <w:rPr>
        <w:rFonts w:ascii="Georgia" w:hAnsi="Georgia"/>
        <w:color w:val="808080" w:themeColor="background1" w:themeShade="80"/>
        <w:sz w:val="18"/>
        <w:szCs w:val="18"/>
      </w:rPr>
      <w:t xml:space="preserve"> Fishery</w:t>
    </w:r>
    <w:r>
      <w:rPr>
        <w:rFonts w:ascii="Georgia" w:hAnsi="Georgia"/>
        <w:color w:val="808080" w:themeColor="background1" w:themeShade="80"/>
        <w:sz w:val="18"/>
        <w:szCs w:val="18"/>
      </w:rPr>
      <w:t xml:space="preserve"> (2020-05-</w:t>
    </w:r>
    <w:r w:rsidR="00397445">
      <w:rPr>
        <w:rFonts w:ascii="Georgia" w:hAnsi="Georgia"/>
        <w:color w:val="808080" w:themeColor="background1" w:themeShade="80"/>
        <w:sz w:val="18"/>
        <w:szCs w:val="18"/>
      </w:rPr>
      <w:t>11</w:t>
    </w:r>
    <w:r>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A3956AE"/>
    <w:multiLevelType w:val="hybridMultilevel"/>
    <w:tmpl w:val="1DE08A4A"/>
    <w:lvl w:ilvl="0" w:tplc="84EA9CA6">
      <w:start w:val="9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Busch">
    <w15:presenceInfo w15:providerId="AD" w15:userId="S::busch@waddenseasecretariat.onmicrosoft.com::6bdf8283-e6af-4be7-af71-735556b5ec91"/>
  </w15:person>
  <w15:person w15:author="Abel, Christian">
    <w15:presenceInfo w15:providerId="None" w15:userId="Abel, Christian"/>
  </w15:person>
  <w15:person w15:author="MB">
    <w15:presenceInfo w15:providerId="None" w15:userId="MB"/>
  </w15:person>
  <w15:person w15:author="Jaarsma, K.C.A. (Karst)">
    <w15:presenceInfo w15:providerId="AD" w15:userId="S::k.c.a.jaarsma@minlnv.nl::a6caa44f3756a1f5"/>
  </w15:person>
  <w15:person w15:author="Diederichs, Britta (LKN.SH)">
    <w15:presenceInfo w15:providerId="AD" w15:userId="S-1-5-21-1715567821-1935655697-1801674531-165725"/>
  </w15:person>
  <w15:person w15:author="Fischer, Christian (LKN.SH)">
    <w15:presenceInfo w15:providerId="AD" w15:userId="S-1-5-21-1715567821-1935655697-1801674531-1497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4382"/>
    <w:rsid w:val="00010D2D"/>
    <w:rsid w:val="00012A89"/>
    <w:rsid w:val="00012C06"/>
    <w:rsid w:val="000478D3"/>
    <w:rsid w:val="0006433D"/>
    <w:rsid w:val="00073712"/>
    <w:rsid w:val="00074ABA"/>
    <w:rsid w:val="000A1308"/>
    <w:rsid w:val="000A2998"/>
    <w:rsid w:val="000A6D0F"/>
    <w:rsid w:val="000E44B8"/>
    <w:rsid w:val="000E76CA"/>
    <w:rsid w:val="00133CDB"/>
    <w:rsid w:val="00147DE8"/>
    <w:rsid w:val="0016114A"/>
    <w:rsid w:val="00173778"/>
    <w:rsid w:val="001A5AB5"/>
    <w:rsid w:val="001B6A8B"/>
    <w:rsid w:val="001D044E"/>
    <w:rsid w:val="001F3F04"/>
    <w:rsid w:val="001F4228"/>
    <w:rsid w:val="001F4FB2"/>
    <w:rsid w:val="00215254"/>
    <w:rsid w:val="002272FA"/>
    <w:rsid w:val="00237CF3"/>
    <w:rsid w:val="00240AFF"/>
    <w:rsid w:val="0024597E"/>
    <w:rsid w:val="00250C85"/>
    <w:rsid w:val="002570E2"/>
    <w:rsid w:val="00295EDD"/>
    <w:rsid w:val="002A0DE8"/>
    <w:rsid w:val="002A2851"/>
    <w:rsid w:val="002D5AE4"/>
    <w:rsid w:val="002E6981"/>
    <w:rsid w:val="00324417"/>
    <w:rsid w:val="003743DC"/>
    <w:rsid w:val="00392145"/>
    <w:rsid w:val="003928EB"/>
    <w:rsid w:val="00397445"/>
    <w:rsid w:val="003C3C68"/>
    <w:rsid w:val="003E2F99"/>
    <w:rsid w:val="003F4A4D"/>
    <w:rsid w:val="00411E3A"/>
    <w:rsid w:val="004205EB"/>
    <w:rsid w:val="00452040"/>
    <w:rsid w:val="00470654"/>
    <w:rsid w:val="00473366"/>
    <w:rsid w:val="0048049E"/>
    <w:rsid w:val="004824F0"/>
    <w:rsid w:val="0048782E"/>
    <w:rsid w:val="004A749D"/>
    <w:rsid w:val="004D3C87"/>
    <w:rsid w:val="004F01EE"/>
    <w:rsid w:val="004F2BDE"/>
    <w:rsid w:val="0050563B"/>
    <w:rsid w:val="0051787B"/>
    <w:rsid w:val="00527DA2"/>
    <w:rsid w:val="005315CD"/>
    <w:rsid w:val="00567BCF"/>
    <w:rsid w:val="00577229"/>
    <w:rsid w:val="00585A6B"/>
    <w:rsid w:val="005A05AB"/>
    <w:rsid w:val="005C0BDC"/>
    <w:rsid w:val="005F0948"/>
    <w:rsid w:val="005F5C95"/>
    <w:rsid w:val="00607CFF"/>
    <w:rsid w:val="00696CA7"/>
    <w:rsid w:val="006A3966"/>
    <w:rsid w:val="006B5CC2"/>
    <w:rsid w:val="006F653A"/>
    <w:rsid w:val="00700E14"/>
    <w:rsid w:val="00721513"/>
    <w:rsid w:val="00741226"/>
    <w:rsid w:val="00772019"/>
    <w:rsid w:val="007810A3"/>
    <w:rsid w:val="007861D9"/>
    <w:rsid w:val="00795532"/>
    <w:rsid w:val="007A6FA2"/>
    <w:rsid w:val="007B091D"/>
    <w:rsid w:val="007D7EAA"/>
    <w:rsid w:val="007F0012"/>
    <w:rsid w:val="00842A2F"/>
    <w:rsid w:val="008561DC"/>
    <w:rsid w:val="00861CD5"/>
    <w:rsid w:val="008C20DA"/>
    <w:rsid w:val="008C66A3"/>
    <w:rsid w:val="008D53B9"/>
    <w:rsid w:val="00901FBE"/>
    <w:rsid w:val="009148DD"/>
    <w:rsid w:val="00923B78"/>
    <w:rsid w:val="009270FB"/>
    <w:rsid w:val="009417C4"/>
    <w:rsid w:val="00960B8D"/>
    <w:rsid w:val="00980B05"/>
    <w:rsid w:val="00987517"/>
    <w:rsid w:val="00991952"/>
    <w:rsid w:val="00991DE6"/>
    <w:rsid w:val="009A3E57"/>
    <w:rsid w:val="009C46AF"/>
    <w:rsid w:val="009C68F7"/>
    <w:rsid w:val="009E14C9"/>
    <w:rsid w:val="009E3DA6"/>
    <w:rsid w:val="00A032FB"/>
    <w:rsid w:val="00A30B2B"/>
    <w:rsid w:val="00A72074"/>
    <w:rsid w:val="00A84D41"/>
    <w:rsid w:val="00A8724D"/>
    <w:rsid w:val="00A9506D"/>
    <w:rsid w:val="00AB1A53"/>
    <w:rsid w:val="00AB2A7C"/>
    <w:rsid w:val="00AC7989"/>
    <w:rsid w:val="00AE0477"/>
    <w:rsid w:val="00AF752E"/>
    <w:rsid w:val="00B27CE5"/>
    <w:rsid w:val="00B6122B"/>
    <w:rsid w:val="00B70DF5"/>
    <w:rsid w:val="00B73FDE"/>
    <w:rsid w:val="00B756DE"/>
    <w:rsid w:val="00B965C7"/>
    <w:rsid w:val="00BB06F2"/>
    <w:rsid w:val="00BB66E1"/>
    <w:rsid w:val="00BC6A10"/>
    <w:rsid w:val="00BD658F"/>
    <w:rsid w:val="00BE1166"/>
    <w:rsid w:val="00C02F3A"/>
    <w:rsid w:val="00C06E86"/>
    <w:rsid w:val="00C07AA7"/>
    <w:rsid w:val="00C26C40"/>
    <w:rsid w:val="00C36242"/>
    <w:rsid w:val="00C44216"/>
    <w:rsid w:val="00C624B3"/>
    <w:rsid w:val="00C639BC"/>
    <w:rsid w:val="00C7703C"/>
    <w:rsid w:val="00C8145D"/>
    <w:rsid w:val="00C85B9D"/>
    <w:rsid w:val="00CA4088"/>
    <w:rsid w:val="00CD0E61"/>
    <w:rsid w:val="00CD2C41"/>
    <w:rsid w:val="00D054FA"/>
    <w:rsid w:val="00D146C1"/>
    <w:rsid w:val="00D15F5E"/>
    <w:rsid w:val="00D1728D"/>
    <w:rsid w:val="00D46FA3"/>
    <w:rsid w:val="00D70660"/>
    <w:rsid w:val="00DA1753"/>
    <w:rsid w:val="00DB7395"/>
    <w:rsid w:val="00DC630A"/>
    <w:rsid w:val="00DC6CAE"/>
    <w:rsid w:val="00DE308A"/>
    <w:rsid w:val="00DE3789"/>
    <w:rsid w:val="00DE3D4D"/>
    <w:rsid w:val="00E1799E"/>
    <w:rsid w:val="00E25E1C"/>
    <w:rsid w:val="00E27E32"/>
    <w:rsid w:val="00E30E2C"/>
    <w:rsid w:val="00E33800"/>
    <w:rsid w:val="00E825B1"/>
    <w:rsid w:val="00E915A1"/>
    <w:rsid w:val="00EB47D8"/>
    <w:rsid w:val="00ED0C2F"/>
    <w:rsid w:val="00ED13F3"/>
    <w:rsid w:val="00EE2EB1"/>
    <w:rsid w:val="00F2063F"/>
    <w:rsid w:val="00F40021"/>
    <w:rsid w:val="00F411B2"/>
    <w:rsid w:val="00F5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8107D"/>
  <w15:docId w15:val="{8963D325-AFA0-4B41-AB8C-E6FEAECA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table" w:customStyle="1" w:styleId="GridTable5Dark-Accent51">
    <w:name w:val="Grid Table 5 Dark - Accent 51"/>
    <w:basedOn w:val="TableNormal"/>
    <w:uiPriority w:val="50"/>
    <w:rsid w:val="0045204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586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341738541">
      <w:bodyDiv w:val="1"/>
      <w:marLeft w:val="0"/>
      <w:marRight w:val="0"/>
      <w:marTop w:val="0"/>
      <w:marBottom w:val="0"/>
      <w:divBdr>
        <w:top w:val="none" w:sz="0" w:space="0" w:color="auto"/>
        <w:left w:val="none" w:sz="0" w:space="0" w:color="auto"/>
        <w:bottom w:val="none" w:sz="0" w:space="0" w:color="auto"/>
        <w:right w:val="none" w:sz="0" w:space="0" w:color="auto"/>
      </w:divBdr>
    </w:div>
    <w:div w:id="1848133194">
      <w:bodyDiv w:val="1"/>
      <w:marLeft w:val="0"/>
      <w:marRight w:val="0"/>
      <w:marTop w:val="0"/>
      <w:marBottom w:val="0"/>
      <w:divBdr>
        <w:top w:val="none" w:sz="0" w:space="0" w:color="auto"/>
        <w:left w:val="none" w:sz="0" w:space="0" w:color="auto"/>
        <w:bottom w:val="none" w:sz="0" w:space="0" w:color="auto"/>
        <w:right w:val="none" w:sz="0" w:space="0" w:color="auto"/>
      </w:divBdr>
    </w:div>
    <w:div w:id="19923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l.niedersachsen.de/startseite/aktuelles_veranstaltungen/veroeffentlichungen/die-niedersaechsische-landwirtschaft-in-zahlen-121348.htm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cert.msc.org/FileLoader/FileLinkDownload.asmx/GetFile?encryptedKey=3k5v3PcZJqwDyh5Xn25o6Hes8Q6ksHKLLVHV1Ujb27OLja/H57EPyPsyPH9tvo68"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thuenen.de/en/sf/projects/impact-of-brown-shrimp-fishery-on-benthic-habitats-cranimpact/" TargetMode="Externa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4.png"/><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qsr.waddensea-worldheritage.org/reports/fisher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sheries.msc.org/en/fisheries/north-sea-brown-shrimp/@@assessments" TargetMode="External"/><Relationship Id="rId24" Type="http://schemas.openxmlformats.org/officeDocument/2006/relationships/hyperlink" Target="https://www.thuenen.de/en/sf/projects/impact-of-brown-shrimp-fishery-on-benthic-habitats-cranimpact/"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www.waddenzee.nl/fileadmin/content/Dossiers/Overheid/waddenzeebeheer/Wib2016-p24.pdf" TargetMode="External"/><Relationship Id="rId28" Type="http://schemas.openxmlformats.org/officeDocument/2006/relationships/image" Target="media/image6.png"/><Relationship Id="rId10" Type="http://schemas.openxmlformats.org/officeDocument/2006/relationships/hyperlink" Target="https://www.msc.org/docs/librariesprovider8/de/zertifizierung-nordseekrabben/20171103-nsbs-pcr-final.pdf" TargetMode="External"/><Relationship Id="rId19" Type="http://schemas.openxmlformats.org/officeDocument/2006/relationships/hyperlink" Target="https://cert.msc.org/FileLoader/FileLinkDownload.asmx/GetFile?encryptedKey=st6SpoGeveAr9al1aQytwQ0mPZ79ylOzb8+LB7oRtPsUvQO38DtMHnXeSgfZFsD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ddensea-worldheritage.org/sites/default/files/2014_toender%20declaration.pdf" TargetMode="External"/><Relationship Id="rId14" Type="http://schemas.openxmlformats.org/officeDocument/2006/relationships/footer" Target="footer2.xml"/><Relationship Id="rId22" Type="http://schemas.openxmlformats.org/officeDocument/2006/relationships/hyperlink" Target="https://www.thuenen.de/en/institutsuebergreifende-projekte/optimised-brown-shrimp-fishery-crannet/" TargetMode="External"/><Relationship Id="rId27" Type="http://schemas.openxmlformats.org/officeDocument/2006/relationships/hyperlink" Target="https://www.thuenen.de/en/institutsuebergreifende-projekte/optimised-brown-shrimp-fishery-crannet/" TargetMode="External"/><Relationship Id="rId30"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74B4-ED89-4B17-89A4-9C6F6326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5819</Words>
  <Characters>33172</Characters>
  <Application>Microsoft Office Word</Application>
  <DocSecurity>0</DocSecurity>
  <Lines>276</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6</cp:revision>
  <dcterms:created xsi:type="dcterms:W3CDTF">2020-05-11T14:10:00Z</dcterms:created>
  <dcterms:modified xsi:type="dcterms:W3CDTF">2020-05-11T16:18:00Z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