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5FACB4" w14:textId="77777777" w:rsidR="008561DC" w:rsidRPr="001A5AB5" w:rsidRDefault="008561DC" w:rsidP="008561DC">
      <w:pPr>
        <w:spacing w:line="360" w:lineRule="auto"/>
        <w:jc w:val="center"/>
        <w:rPr>
          <w:sz w:val="20"/>
          <w:szCs w:val="20"/>
          <w:lang w:val="en-GB"/>
        </w:rPr>
      </w:pPr>
      <w:r w:rsidRPr="001A5AB5">
        <w:rPr>
          <w:noProof/>
          <w:sz w:val="20"/>
          <w:szCs w:val="20"/>
          <w:lang w:val="en-GB" w:eastAsia="en-GB"/>
        </w:rPr>
        <w:drawing>
          <wp:anchor distT="0" distB="0" distL="114300" distR="114300" simplePos="0" relativeHeight="251659264" behindDoc="1" locked="0" layoutInCell="1" allowOverlap="1" wp14:anchorId="461B54A8" wp14:editId="218B8BD9">
            <wp:simplePos x="0" y="0"/>
            <wp:positionH relativeFrom="column">
              <wp:posOffset>5156835</wp:posOffset>
            </wp:positionH>
            <wp:positionV relativeFrom="paragraph">
              <wp:posOffset>-61433</wp:posOffset>
            </wp:positionV>
            <wp:extent cx="892175" cy="1054735"/>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sidRPr="001A5AB5">
        <w:rPr>
          <w:rFonts w:ascii="Arial" w:eastAsia="Calibri" w:hAnsi="Arial" w:cs="Arial"/>
          <w:color w:val="0078B6"/>
          <w:sz w:val="28"/>
          <w:szCs w:val="36"/>
          <w:lang w:val="en-GB"/>
        </w:rPr>
        <w:t>MEETING DOCUMENT</w:t>
      </w:r>
    </w:p>
    <w:p w14:paraId="50715719" w14:textId="64CB3E14" w:rsidR="008561DC" w:rsidRPr="001A5AB5" w:rsidRDefault="00F411B2" w:rsidP="008561DC">
      <w:pPr>
        <w:spacing w:after="200" w:line="276" w:lineRule="auto"/>
        <w:jc w:val="center"/>
        <w:rPr>
          <w:rFonts w:ascii="Arial" w:eastAsiaTheme="minorHAnsi" w:hAnsi="Arial" w:cs="Arial"/>
          <w:b/>
          <w:szCs w:val="36"/>
          <w:lang w:val="en-GB"/>
        </w:rPr>
      </w:pPr>
      <w:r w:rsidRPr="001A5AB5">
        <w:rPr>
          <w:rFonts w:ascii="Arial" w:eastAsiaTheme="minorHAnsi" w:hAnsi="Arial" w:cs="Arial"/>
          <w:b/>
          <w:szCs w:val="36"/>
          <w:lang w:val="en-GB"/>
        </w:rPr>
        <w:t>Task Group Management</w:t>
      </w:r>
      <w:r w:rsidR="008561DC" w:rsidRPr="001A5AB5">
        <w:rPr>
          <w:rFonts w:ascii="Arial" w:eastAsiaTheme="minorHAnsi" w:hAnsi="Arial" w:cs="Arial"/>
          <w:b/>
          <w:szCs w:val="36"/>
          <w:lang w:val="en-GB"/>
        </w:rPr>
        <w:t xml:space="preserve"> (</w:t>
      </w:r>
      <w:r w:rsidRPr="001A5AB5">
        <w:rPr>
          <w:rFonts w:ascii="Arial" w:eastAsiaTheme="minorHAnsi" w:hAnsi="Arial" w:cs="Arial"/>
          <w:b/>
          <w:szCs w:val="36"/>
          <w:lang w:val="en-GB"/>
        </w:rPr>
        <w:t>TG-M 20-1</w:t>
      </w:r>
      <w:r w:rsidR="008561DC" w:rsidRPr="001A5AB5">
        <w:rPr>
          <w:rFonts w:ascii="Arial" w:eastAsiaTheme="minorHAnsi" w:hAnsi="Arial" w:cs="Arial"/>
          <w:b/>
          <w:szCs w:val="36"/>
          <w:lang w:val="en-GB"/>
        </w:rPr>
        <w:t xml:space="preserve">) </w:t>
      </w:r>
    </w:p>
    <w:p w14:paraId="27272E87" w14:textId="5FDD2508" w:rsidR="008561DC" w:rsidRPr="001A5AB5" w:rsidRDefault="00F411B2" w:rsidP="008561DC">
      <w:pPr>
        <w:spacing w:after="200" w:line="276" w:lineRule="auto"/>
        <w:contextualSpacing/>
        <w:jc w:val="center"/>
        <w:rPr>
          <w:rFonts w:ascii="Georgia" w:eastAsia="Batang" w:hAnsi="Georgia"/>
          <w:sz w:val="20"/>
          <w:szCs w:val="20"/>
          <w:lang w:val="en-GB" w:eastAsia="ko-KR"/>
        </w:rPr>
      </w:pPr>
      <w:r w:rsidRPr="001A5AB5">
        <w:rPr>
          <w:rFonts w:ascii="Georgia" w:eastAsia="Batang" w:hAnsi="Georgia"/>
          <w:sz w:val="20"/>
          <w:szCs w:val="20"/>
          <w:lang w:val="en-GB" w:eastAsia="ko-KR"/>
        </w:rPr>
        <w:t>17 - 18</w:t>
      </w:r>
      <w:r w:rsidR="00923B78" w:rsidRPr="001A5AB5">
        <w:rPr>
          <w:rFonts w:ascii="Georgia" w:eastAsia="Batang" w:hAnsi="Georgia"/>
          <w:sz w:val="20"/>
          <w:szCs w:val="20"/>
          <w:lang w:val="en-GB" w:eastAsia="ko-KR"/>
        </w:rPr>
        <w:t xml:space="preserve"> </w:t>
      </w:r>
      <w:r w:rsidRPr="001A5AB5">
        <w:rPr>
          <w:rFonts w:ascii="Georgia" w:eastAsia="Batang" w:hAnsi="Georgia"/>
          <w:sz w:val="20"/>
          <w:szCs w:val="20"/>
          <w:lang w:val="en-GB" w:eastAsia="ko-KR"/>
        </w:rPr>
        <w:t>April 2020</w:t>
      </w:r>
    </w:p>
    <w:p w14:paraId="2530BFB8" w14:textId="315FD7E9" w:rsidR="008561DC" w:rsidRPr="001A5AB5" w:rsidRDefault="00F411B2" w:rsidP="008561DC">
      <w:pPr>
        <w:spacing w:after="200" w:line="276" w:lineRule="auto"/>
        <w:contextualSpacing/>
        <w:jc w:val="center"/>
        <w:rPr>
          <w:rFonts w:ascii="Georgia" w:eastAsia="Batang" w:hAnsi="Georgia"/>
          <w:sz w:val="20"/>
          <w:szCs w:val="20"/>
          <w:lang w:val="en-GB" w:eastAsia="ko-KR"/>
        </w:rPr>
      </w:pPr>
      <w:r w:rsidRPr="001A5AB5">
        <w:rPr>
          <w:rFonts w:ascii="Georgia" w:eastAsia="Batang" w:hAnsi="Georgia"/>
          <w:sz w:val="20"/>
          <w:szCs w:val="20"/>
          <w:lang w:val="en-GB" w:eastAsia="ko-KR"/>
        </w:rPr>
        <w:t>Bremen</w:t>
      </w:r>
      <w:r w:rsidR="008561DC" w:rsidRPr="001A5AB5">
        <w:rPr>
          <w:rFonts w:ascii="Georgia" w:eastAsia="Batang" w:hAnsi="Georgia"/>
          <w:sz w:val="20"/>
          <w:szCs w:val="20"/>
          <w:lang w:val="en-GB" w:eastAsia="ko-KR"/>
        </w:rPr>
        <w:t xml:space="preserve">, </w:t>
      </w:r>
      <w:r w:rsidRPr="001A5AB5">
        <w:rPr>
          <w:rFonts w:ascii="Georgia" w:eastAsia="Batang" w:hAnsi="Georgia"/>
          <w:sz w:val="20"/>
          <w:szCs w:val="20"/>
          <w:lang w:val="en-GB" w:eastAsia="ko-KR"/>
        </w:rPr>
        <w:t>Germany</w:t>
      </w:r>
    </w:p>
    <w:p w14:paraId="5A37C50B" w14:textId="77777777" w:rsidR="008561DC" w:rsidRPr="001A5AB5" w:rsidRDefault="008561DC" w:rsidP="008561DC">
      <w:pPr>
        <w:pBdr>
          <w:bottom w:val="single" w:sz="6" w:space="1" w:color="auto"/>
        </w:pBdr>
        <w:spacing w:after="120" w:line="276" w:lineRule="auto"/>
        <w:rPr>
          <w:sz w:val="20"/>
          <w:szCs w:val="20"/>
          <w:lang w:val="en-GB"/>
        </w:rPr>
      </w:pPr>
    </w:p>
    <w:p w14:paraId="288F109D" w14:textId="77777777" w:rsidR="008561DC" w:rsidRPr="001A5AB5" w:rsidRDefault="008561DC" w:rsidP="008561DC">
      <w:pPr>
        <w:pBdr>
          <w:bottom w:val="single" w:sz="6" w:space="1" w:color="auto"/>
        </w:pBdr>
        <w:spacing w:after="120" w:line="276" w:lineRule="auto"/>
        <w:rPr>
          <w:sz w:val="20"/>
          <w:szCs w:val="20"/>
          <w:lang w:val="en-GB"/>
        </w:rPr>
      </w:pPr>
    </w:p>
    <w:p w14:paraId="137D13CE" w14:textId="77777777" w:rsidR="008561DC" w:rsidRPr="001A5AB5" w:rsidRDefault="008561DC" w:rsidP="008561DC">
      <w:pPr>
        <w:pBdr>
          <w:bottom w:val="single" w:sz="6" w:space="1" w:color="auto"/>
        </w:pBdr>
        <w:spacing w:after="120" w:line="276" w:lineRule="auto"/>
        <w:rPr>
          <w:rFonts w:ascii="Georgia" w:hAnsi="Georgia"/>
          <w:sz w:val="18"/>
          <w:szCs w:val="20"/>
          <w:lang w:val="en-GB"/>
        </w:rPr>
      </w:pPr>
    </w:p>
    <w:p w14:paraId="406D853A" w14:textId="0C221A04" w:rsidR="008561DC" w:rsidRPr="0046797D" w:rsidRDefault="008561DC" w:rsidP="008561DC">
      <w:pPr>
        <w:tabs>
          <w:tab w:val="left" w:pos="2160"/>
        </w:tabs>
        <w:spacing w:after="200" w:line="276" w:lineRule="auto"/>
        <w:rPr>
          <w:rFonts w:ascii="Georgia" w:hAnsi="Georgia"/>
          <w:b/>
          <w:sz w:val="20"/>
          <w:szCs w:val="22"/>
          <w:lang w:val="en-GB"/>
        </w:rPr>
      </w:pPr>
      <w:r w:rsidRPr="0046797D">
        <w:rPr>
          <w:rFonts w:ascii="Georgia" w:hAnsi="Georgia"/>
          <w:b/>
          <w:sz w:val="20"/>
          <w:szCs w:val="22"/>
          <w:lang w:val="en-GB"/>
        </w:rPr>
        <w:t>Agenda Item:</w:t>
      </w:r>
      <w:r w:rsidRPr="0046797D">
        <w:rPr>
          <w:rFonts w:ascii="Georgia" w:hAnsi="Georgia"/>
          <w:b/>
          <w:sz w:val="20"/>
          <w:szCs w:val="22"/>
          <w:lang w:val="en-GB"/>
        </w:rPr>
        <w:tab/>
      </w:r>
      <w:r w:rsidR="0046797D" w:rsidRPr="0046797D">
        <w:rPr>
          <w:rFonts w:ascii="Georgia" w:hAnsi="Georgia"/>
          <w:b/>
          <w:sz w:val="20"/>
          <w:szCs w:val="22"/>
          <w:lang w:val="en-GB"/>
        </w:rPr>
        <w:t>6</w:t>
      </w:r>
      <w:r w:rsidR="008C20DA" w:rsidRPr="0046797D">
        <w:rPr>
          <w:rFonts w:ascii="Georgia" w:hAnsi="Georgia"/>
          <w:b/>
          <w:sz w:val="20"/>
          <w:szCs w:val="22"/>
          <w:lang w:val="en-GB"/>
        </w:rPr>
        <w:t xml:space="preserve">. </w:t>
      </w:r>
      <w:r w:rsidR="0046797D" w:rsidRPr="0046797D">
        <w:rPr>
          <w:rFonts w:ascii="Georgia" w:hAnsi="Georgia"/>
          <w:b/>
          <w:sz w:val="20"/>
          <w:szCs w:val="22"/>
          <w:lang w:val="en-GB"/>
        </w:rPr>
        <w:t>Harbour porpoises</w:t>
      </w:r>
    </w:p>
    <w:p w14:paraId="449CCF2C" w14:textId="1E0F5739" w:rsidR="008561DC" w:rsidRPr="0046797D" w:rsidRDefault="008561DC" w:rsidP="008561DC">
      <w:pPr>
        <w:tabs>
          <w:tab w:val="left" w:pos="2160"/>
        </w:tabs>
        <w:spacing w:after="200" w:line="276" w:lineRule="auto"/>
        <w:rPr>
          <w:rFonts w:ascii="Georgia" w:hAnsi="Georgia"/>
          <w:sz w:val="20"/>
          <w:szCs w:val="22"/>
          <w:lang w:val="en-GB"/>
        </w:rPr>
      </w:pPr>
      <w:r w:rsidRPr="0046797D">
        <w:rPr>
          <w:rFonts w:ascii="Georgia" w:hAnsi="Georgia"/>
          <w:b/>
          <w:sz w:val="20"/>
          <w:szCs w:val="22"/>
          <w:lang w:val="en-GB"/>
        </w:rPr>
        <w:t>Subject:</w:t>
      </w:r>
      <w:r w:rsidRPr="0046797D">
        <w:rPr>
          <w:rFonts w:ascii="Georgia" w:hAnsi="Georgia"/>
          <w:b/>
          <w:sz w:val="20"/>
          <w:szCs w:val="22"/>
          <w:lang w:val="en-GB"/>
        </w:rPr>
        <w:tab/>
      </w:r>
      <w:r w:rsidR="00352623" w:rsidRPr="0046797D">
        <w:rPr>
          <w:rFonts w:ascii="Georgia" w:hAnsi="Georgia"/>
          <w:b/>
          <w:sz w:val="20"/>
          <w:szCs w:val="22"/>
          <w:lang w:val="en-GB"/>
        </w:rPr>
        <w:t>Letter ASCOBANS</w:t>
      </w:r>
    </w:p>
    <w:p w14:paraId="4EC4A14D" w14:textId="00965589" w:rsidR="008561DC" w:rsidRPr="0046797D" w:rsidRDefault="008561DC" w:rsidP="008561DC">
      <w:pPr>
        <w:tabs>
          <w:tab w:val="left" w:pos="2160"/>
        </w:tabs>
        <w:spacing w:after="200" w:line="276" w:lineRule="auto"/>
        <w:rPr>
          <w:rFonts w:ascii="Georgia" w:hAnsi="Georgia"/>
          <w:b/>
          <w:sz w:val="20"/>
          <w:szCs w:val="22"/>
          <w:lang w:val="en-GB"/>
        </w:rPr>
      </w:pPr>
      <w:r w:rsidRPr="0046797D">
        <w:rPr>
          <w:rFonts w:ascii="Georgia" w:hAnsi="Georgia"/>
          <w:b/>
          <w:sz w:val="20"/>
          <w:szCs w:val="22"/>
          <w:lang w:val="en-GB"/>
        </w:rPr>
        <w:t>Document No.:</w:t>
      </w:r>
      <w:r w:rsidRPr="0046797D">
        <w:rPr>
          <w:rFonts w:ascii="Georgia" w:hAnsi="Georgia"/>
          <w:b/>
          <w:sz w:val="20"/>
          <w:szCs w:val="22"/>
          <w:lang w:val="en-GB"/>
        </w:rPr>
        <w:tab/>
      </w:r>
      <w:r w:rsidR="00F411B2" w:rsidRPr="0046797D">
        <w:rPr>
          <w:rFonts w:ascii="Georgia" w:hAnsi="Georgia"/>
          <w:sz w:val="20"/>
          <w:szCs w:val="22"/>
          <w:lang w:val="en-GB"/>
        </w:rPr>
        <w:t>TG</w:t>
      </w:r>
      <w:r w:rsidR="007861D9" w:rsidRPr="0046797D">
        <w:rPr>
          <w:rFonts w:ascii="Georgia" w:hAnsi="Georgia"/>
          <w:sz w:val="20"/>
          <w:szCs w:val="22"/>
          <w:lang w:val="en-GB"/>
        </w:rPr>
        <w:t>-</w:t>
      </w:r>
      <w:r w:rsidR="00F411B2" w:rsidRPr="0046797D">
        <w:rPr>
          <w:rFonts w:ascii="Georgia" w:hAnsi="Georgia"/>
          <w:sz w:val="20"/>
          <w:szCs w:val="22"/>
          <w:lang w:val="en-GB"/>
        </w:rPr>
        <w:t>M</w:t>
      </w:r>
      <w:r w:rsidR="007861D9" w:rsidRPr="0046797D">
        <w:rPr>
          <w:rFonts w:ascii="Georgia" w:hAnsi="Georgia"/>
          <w:sz w:val="20"/>
          <w:szCs w:val="22"/>
          <w:lang w:val="en-GB"/>
        </w:rPr>
        <w:t xml:space="preserve"> </w:t>
      </w:r>
      <w:r w:rsidR="00F411B2" w:rsidRPr="0046797D">
        <w:rPr>
          <w:rFonts w:ascii="Georgia" w:hAnsi="Georgia"/>
          <w:sz w:val="20"/>
          <w:szCs w:val="22"/>
          <w:lang w:val="en-GB"/>
        </w:rPr>
        <w:t>20</w:t>
      </w:r>
      <w:r w:rsidR="007861D9" w:rsidRPr="0046797D">
        <w:rPr>
          <w:rFonts w:ascii="Georgia" w:hAnsi="Georgia"/>
          <w:sz w:val="20"/>
          <w:szCs w:val="22"/>
          <w:lang w:val="en-GB"/>
        </w:rPr>
        <w:t>-</w:t>
      </w:r>
      <w:r w:rsidR="00F411B2" w:rsidRPr="0046797D">
        <w:rPr>
          <w:rFonts w:ascii="Georgia" w:hAnsi="Georgia"/>
          <w:sz w:val="20"/>
          <w:szCs w:val="22"/>
          <w:lang w:val="en-GB"/>
        </w:rPr>
        <w:t>1</w:t>
      </w:r>
      <w:r w:rsidRPr="0046797D">
        <w:rPr>
          <w:rFonts w:ascii="Georgia" w:hAnsi="Georgia"/>
          <w:sz w:val="20"/>
          <w:szCs w:val="22"/>
          <w:lang w:val="en-GB"/>
        </w:rPr>
        <w:t>/</w:t>
      </w:r>
      <w:r w:rsidR="0046797D" w:rsidRPr="0046797D">
        <w:rPr>
          <w:rFonts w:ascii="Georgia" w:hAnsi="Georgia"/>
          <w:sz w:val="20"/>
          <w:szCs w:val="22"/>
          <w:lang w:val="en-GB"/>
        </w:rPr>
        <w:t>6</w:t>
      </w:r>
    </w:p>
    <w:p w14:paraId="686CEA66" w14:textId="1CE66FAF" w:rsidR="008561DC" w:rsidRPr="001A5AB5" w:rsidRDefault="008561DC" w:rsidP="008561DC">
      <w:pPr>
        <w:tabs>
          <w:tab w:val="left" w:pos="2160"/>
        </w:tabs>
        <w:spacing w:after="200" w:line="276" w:lineRule="auto"/>
        <w:rPr>
          <w:rFonts w:ascii="Georgia" w:hAnsi="Georgia"/>
          <w:b/>
          <w:sz w:val="20"/>
          <w:szCs w:val="22"/>
          <w:lang w:val="en-GB"/>
        </w:rPr>
      </w:pPr>
      <w:r w:rsidRPr="0046797D">
        <w:rPr>
          <w:rFonts w:ascii="Georgia" w:hAnsi="Georgia"/>
          <w:b/>
          <w:sz w:val="20"/>
          <w:szCs w:val="22"/>
          <w:lang w:val="en-GB"/>
        </w:rPr>
        <w:t>Date:</w:t>
      </w:r>
      <w:r w:rsidRPr="0046797D">
        <w:rPr>
          <w:rFonts w:ascii="Georgia" w:hAnsi="Georgia"/>
          <w:b/>
          <w:sz w:val="20"/>
          <w:szCs w:val="22"/>
          <w:lang w:val="en-GB"/>
        </w:rPr>
        <w:tab/>
      </w:r>
      <w:r w:rsidR="00352623" w:rsidRPr="0046797D">
        <w:rPr>
          <w:rFonts w:ascii="Georgia" w:hAnsi="Georgia"/>
          <w:sz w:val="20"/>
          <w:szCs w:val="22"/>
          <w:lang w:val="en-GB"/>
        </w:rPr>
        <w:t xml:space="preserve">3 </w:t>
      </w:r>
      <w:r w:rsidR="00A032FB" w:rsidRPr="0046797D">
        <w:rPr>
          <w:rFonts w:ascii="Georgia" w:hAnsi="Georgia"/>
          <w:sz w:val="20"/>
          <w:szCs w:val="22"/>
          <w:lang w:val="en-GB"/>
        </w:rPr>
        <w:t>March</w:t>
      </w:r>
      <w:r w:rsidR="001B6A8B" w:rsidRPr="0046797D">
        <w:rPr>
          <w:rFonts w:ascii="Georgia" w:hAnsi="Georgia"/>
          <w:sz w:val="20"/>
          <w:szCs w:val="22"/>
          <w:lang w:val="en-GB"/>
        </w:rPr>
        <w:t xml:space="preserve"> 20</w:t>
      </w:r>
    </w:p>
    <w:p w14:paraId="35694CAE" w14:textId="6C56CCF9" w:rsidR="008561DC" w:rsidRPr="001A5AB5" w:rsidRDefault="008561DC" w:rsidP="008561DC">
      <w:pPr>
        <w:pBdr>
          <w:bottom w:val="single" w:sz="6" w:space="1" w:color="auto"/>
        </w:pBdr>
        <w:tabs>
          <w:tab w:val="left" w:pos="0"/>
        </w:tabs>
        <w:spacing w:after="200" w:line="276" w:lineRule="auto"/>
        <w:rPr>
          <w:rFonts w:ascii="Georgia" w:hAnsi="Georgia"/>
          <w:b/>
          <w:sz w:val="20"/>
          <w:szCs w:val="22"/>
          <w:lang w:val="en-GB"/>
        </w:rPr>
      </w:pPr>
      <w:r w:rsidRPr="001A5AB5">
        <w:rPr>
          <w:rFonts w:ascii="Georgia" w:hAnsi="Georgia"/>
          <w:b/>
          <w:sz w:val="20"/>
          <w:szCs w:val="22"/>
          <w:lang w:val="en-GB"/>
        </w:rPr>
        <w:t xml:space="preserve">Submitted </w:t>
      </w:r>
      <w:proofErr w:type="gramStart"/>
      <w:r w:rsidRPr="001A5AB5">
        <w:rPr>
          <w:rFonts w:ascii="Georgia" w:hAnsi="Georgia"/>
          <w:b/>
          <w:sz w:val="20"/>
          <w:szCs w:val="22"/>
          <w:lang w:val="en-GB"/>
        </w:rPr>
        <w:t>by:</w:t>
      </w:r>
      <w:proofErr w:type="gramEnd"/>
      <w:r w:rsidRPr="001A5AB5">
        <w:rPr>
          <w:rFonts w:ascii="Georgia" w:hAnsi="Georgia"/>
          <w:b/>
          <w:sz w:val="20"/>
          <w:szCs w:val="22"/>
          <w:lang w:val="en-GB"/>
        </w:rPr>
        <w:tab/>
      </w:r>
      <w:r w:rsidRPr="001A5AB5">
        <w:rPr>
          <w:rFonts w:ascii="Georgia" w:hAnsi="Georgia"/>
          <w:b/>
          <w:sz w:val="20"/>
          <w:szCs w:val="22"/>
          <w:lang w:val="en-GB"/>
        </w:rPr>
        <w:tab/>
      </w:r>
      <w:r w:rsidR="003F4A4D" w:rsidRPr="001A5AB5">
        <w:rPr>
          <w:rFonts w:ascii="Georgia" w:hAnsi="Georgia"/>
          <w:b/>
          <w:sz w:val="20"/>
          <w:szCs w:val="22"/>
          <w:lang w:val="en-GB"/>
        </w:rPr>
        <w:t>CWSS</w:t>
      </w:r>
    </w:p>
    <w:p w14:paraId="23AF9231" w14:textId="77777777" w:rsidR="008561DC" w:rsidRPr="001A5AB5" w:rsidRDefault="008561DC" w:rsidP="008561DC">
      <w:pPr>
        <w:pStyle w:val="Header"/>
        <w:tabs>
          <w:tab w:val="clear" w:pos="4703"/>
          <w:tab w:val="clear" w:pos="9406"/>
        </w:tabs>
        <w:spacing w:after="120" w:line="276" w:lineRule="auto"/>
        <w:rPr>
          <w:rFonts w:ascii="Georgia" w:hAnsi="Georgia"/>
          <w:sz w:val="22"/>
          <w:szCs w:val="22"/>
          <w:lang w:val="en-GB" w:eastAsia="de-DE"/>
        </w:rPr>
      </w:pPr>
    </w:p>
    <w:p w14:paraId="7DBEAB50" w14:textId="753084A4" w:rsidR="00503FAB" w:rsidRDefault="00F801EF" w:rsidP="008561DC">
      <w:pPr>
        <w:pStyle w:val="Header"/>
        <w:tabs>
          <w:tab w:val="clear" w:pos="4703"/>
          <w:tab w:val="clear" w:pos="9406"/>
        </w:tabs>
        <w:spacing w:after="200" w:line="276" w:lineRule="auto"/>
        <w:rPr>
          <w:rFonts w:ascii="Georgia" w:hAnsi="Georgia"/>
          <w:sz w:val="20"/>
          <w:szCs w:val="22"/>
          <w:lang w:val="en-GB" w:eastAsia="de-DE"/>
        </w:rPr>
      </w:pPr>
      <w:r w:rsidRPr="00F801EF">
        <w:rPr>
          <w:rFonts w:ascii="Georgia" w:hAnsi="Georgia"/>
          <w:sz w:val="20"/>
          <w:szCs w:val="22"/>
          <w:lang w:val="en-GB" w:eastAsia="de-DE"/>
        </w:rPr>
        <w:t xml:space="preserve">In October 2017, the Trilateral </w:t>
      </w:r>
      <w:proofErr w:type="spellStart"/>
      <w:r w:rsidRPr="00F801EF">
        <w:rPr>
          <w:rFonts w:ascii="Georgia" w:hAnsi="Georgia"/>
          <w:sz w:val="20"/>
          <w:szCs w:val="22"/>
          <w:lang w:val="en-GB" w:eastAsia="de-DE"/>
        </w:rPr>
        <w:t>Wadden</w:t>
      </w:r>
      <w:proofErr w:type="spellEnd"/>
      <w:r w:rsidRPr="00F801EF">
        <w:rPr>
          <w:rFonts w:ascii="Georgia" w:hAnsi="Georgia"/>
          <w:sz w:val="20"/>
          <w:szCs w:val="22"/>
          <w:lang w:val="en-GB" w:eastAsia="de-DE"/>
        </w:rPr>
        <w:t xml:space="preserve"> Sea Cooperation (TWSC) received a letter </w:t>
      </w:r>
      <w:r w:rsidR="00F20255">
        <w:rPr>
          <w:rFonts w:ascii="Georgia" w:hAnsi="Georgia"/>
          <w:sz w:val="20"/>
          <w:szCs w:val="22"/>
          <w:lang w:val="en-GB" w:eastAsia="de-DE"/>
        </w:rPr>
        <w:t xml:space="preserve">from </w:t>
      </w:r>
      <w:r w:rsidR="00E976C4">
        <w:rPr>
          <w:rFonts w:ascii="Georgia" w:hAnsi="Georgia"/>
          <w:sz w:val="20"/>
          <w:szCs w:val="22"/>
          <w:lang w:val="en-GB" w:eastAsia="de-DE"/>
        </w:rPr>
        <w:t>an</w:t>
      </w:r>
      <w:r w:rsidR="00F20255">
        <w:rPr>
          <w:rFonts w:ascii="Georgia" w:hAnsi="Georgia"/>
          <w:sz w:val="20"/>
          <w:szCs w:val="22"/>
          <w:lang w:val="en-GB" w:eastAsia="de-DE"/>
        </w:rPr>
        <w:t xml:space="preserve"> </w:t>
      </w:r>
      <w:r w:rsidR="00F20255" w:rsidRPr="00F20255">
        <w:rPr>
          <w:rFonts w:ascii="Georgia" w:hAnsi="Georgia"/>
          <w:sz w:val="20"/>
          <w:szCs w:val="22"/>
          <w:lang w:val="en-GB" w:eastAsia="de-DE"/>
        </w:rPr>
        <w:t>Agreement on the Conservation of Small Cetaceans of the Baltic, North East Atlantic, Irish and North Seas</w:t>
      </w:r>
      <w:r w:rsidR="00F20255">
        <w:rPr>
          <w:rFonts w:ascii="Georgia" w:hAnsi="Georgia"/>
          <w:sz w:val="20"/>
          <w:szCs w:val="22"/>
          <w:lang w:val="en-GB" w:eastAsia="de-DE"/>
        </w:rPr>
        <w:t xml:space="preserve"> (ASCOBANS) </w:t>
      </w:r>
      <w:r w:rsidR="00E976C4" w:rsidRPr="00E976C4">
        <w:rPr>
          <w:rFonts w:ascii="Georgia" w:hAnsi="Georgia"/>
          <w:sz w:val="20"/>
          <w:szCs w:val="22"/>
          <w:lang w:val="en-GB" w:eastAsia="de-DE"/>
        </w:rPr>
        <w:t>Advisory Committee</w:t>
      </w:r>
      <w:r w:rsidR="00E976C4">
        <w:rPr>
          <w:rFonts w:ascii="Georgia" w:hAnsi="Georgia"/>
          <w:sz w:val="20"/>
          <w:szCs w:val="22"/>
          <w:lang w:val="en-GB" w:eastAsia="de-DE"/>
        </w:rPr>
        <w:t xml:space="preserve">, </w:t>
      </w:r>
      <w:r w:rsidRPr="00F801EF">
        <w:rPr>
          <w:rFonts w:ascii="Georgia" w:hAnsi="Georgia"/>
          <w:sz w:val="20"/>
          <w:szCs w:val="22"/>
          <w:lang w:val="en-GB" w:eastAsia="de-DE"/>
        </w:rPr>
        <w:t>proposing to consider the formal inclusion of harbour porpoises (</w:t>
      </w:r>
      <w:proofErr w:type="spellStart"/>
      <w:r w:rsidRPr="00F801EF">
        <w:rPr>
          <w:rFonts w:ascii="Georgia" w:hAnsi="Georgia"/>
          <w:i/>
          <w:iCs/>
          <w:sz w:val="20"/>
          <w:szCs w:val="22"/>
          <w:lang w:val="en-GB" w:eastAsia="de-DE"/>
        </w:rPr>
        <w:t>Phocoena</w:t>
      </w:r>
      <w:proofErr w:type="spellEnd"/>
      <w:r w:rsidRPr="00F801EF">
        <w:rPr>
          <w:rFonts w:ascii="Georgia" w:hAnsi="Georgia"/>
          <w:i/>
          <w:iCs/>
          <w:sz w:val="20"/>
          <w:szCs w:val="22"/>
          <w:lang w:val="en-GB" w:eastAsia="de-DE"/>
        </w:rPr>
        <w:t xml:space="preserve"> </w:t>
      </w:r>
      <w:proofErr w:type="spellStart"/>
      <w:r w:rsidRPr="00F801EF">
        <w:rPr>
          <w:rFonts w:ascii="Georgia" w:hAnsi="Georgia"/>
          <w:i/>
          <w:iCs/>
          <w:sz w:val="20"/>
          <w:szCs w:val="22"/>
          <w:lang w:val="en-GB" w:eastAsia="de-DE"/>
        </w:rPr>
        <w:t>phocoena</w:t>
      </w:r>
      <w:proofErr w:type="spellEnd"/>
      <w:r w:rsidRPr="00F801EF">
        <w:rPr>
          <w:rFonts w:ascii="Georgia" w:hAnsi="Georgia"/>
          <w:sz w:val="20"/>
          <w:szCs w:val="22"/>
          <w:lang w:val="en-GB" w:eastAsia="de-DE"/>
        </w:rPr>
        <w:t xml:space="preserve">) in the mandate of the </w:t>
      </w:r>
      <w:r w:rsidR="00E976C4">
        <w:rPr>
          <w:rFonts w:ascii="Georgia" w:hAnsi="Georgia"/>
          <w:sz w:val="20"/>
          <w:szCs w:val="22"/>
          <w:lang w:val="en-GB" w:eastAsia="de-DE"/>
        </w:rPr>
        <w:t>TWSC (see WSB 21/5.2/1)</w:t>
      </w:r>
      <w:r w:rsidRPr="00F801EF">
        <w:rPr>
          <w:rFonts w:ascii="Georgia" w:hAnsi="Georgia"/>
          <w:sz w:val="20"/>
          <w:szCs w:val="22"/>
          <w:lang w:val="en-GB" w:eastAsia="de-DE"/>
        </w:rPr>
        <w:t>.</w:t>
      </w:r>
    </w:p>
    <w:p w14:paraId="00FF65F9" w14:textId="0E6A3206" w:rsidR="00E976C4" w:rsidRDefault="00E976C4" w:rsidP="008561DC">
      <w:pPr>
        <w:pStyle w:val="Header"/>
        <w:tabs>
          <w:tab w:val="clear" w:pos="4703"/>
          <w:tab w:val="clear" w:pos="9406"/>
        </w:tabs>
        <w:spacing w:after="200" w:line="276" w:lineRule="auto"/>
        <w:rPr>
          <w:rFonts w:ascii="Georgia" w:hAnsi="Georgia"/>
          <w:sz w:val="20"/>
          <w:szCs w:val="22"/>
          <w:lang w:val="en-GB" w:eastAsia="de-DE"/>
        </w:rPr>
      </w:pPr>
      <w:r>
        <w:rPr>
          <w:rFonts w:ascii="Georgia" w:hAnsi="Georgia"/>
          <w:sz w:val="20"/>
          <w:szCs w:val="22"/>
          <w:lang w:val="en-GB" w:eastAsia="de-DE"/>
        </w:rPr>
        <w:t xml:space="preserve">The item was taken up in the </w:t>
      </w:r>
      <w:r w:rsidRPr="00E976C4">
        <w:rPr>
          <w:rFonts w:ascii="Georgia" w:hAnsi="Georgia"/>
          <w:sz w:val="20"/>
          <w:szCs w:val="22"/>
          <w:lang w:val="en-GB" w:eastAsia="de-DE"/>
        </w:rPr>
        <w:t>Ministerial Council Declaration of the</w:t>
      </w:r>
      <w:r>
        <w:rPr>
          <w:rFonts w:ascii="Georgia" w:hAnsi="Georgia"/>
          <w:sz w:val="20"/>
          <w:szCs w:val="22"/>
          <w:lang w:val="en-GB" w:eastAsia="de-DE"/>
        </w:rPr>
        <w:t xml:space="preserve"> </w:t>
      </w:r>
      <w:r w:rsidRPr="00E976C4">
        <w:rPr>
          <w:rFonts w:ascii="Georgia" w:hAnsi="Georgia"/>
          <w:sz w:val="20"/>
          <w:szCs w:val="22"/>
          <w:lang w:val="en-GB" w:eastAsia="de-DE"/>
        </w:rPr>
        <w:t>13th</w:t>
      </w:r>
      <w:r>
        <w:rPr>
          <w:rFonts w:ascii="Georgia" w:hAnsi="Georgia"/>
          <w:sz w:val="20"/>
          <w:szCs w:val="22"/>
          <w:lang w:val="en-GB" w:eastAsia="de-DE"/>
        </w:rPr>
        <w:t xml:space="preserve"> </w:t>
      </w:r>
      <w:r w:rsidRPr="00E976C4">
        <w:rPr>
          <w:rFonts w:ascii="Georgia" w:hAnsi="Georgia"/>
          <w:sz w:val="20"/>
          <w:szCs w:val="22"/>
          <w:lang w:val="en-GB" w:eastAsia="de-DE"/>
        </w:rPr>
        <w:t>Trilateral Governmental Conference</w:t>
      </w:r>
      <w:r>
        <w:rPr>
          <w:rFonts w:ascii="Georgia" w:hAnsi="Georgia"/>
          <w:sz w:val="20"/>
          <w:szCs w:val="22"/>
          <w:lang w:val="en-GB" w:eastAsia="de-DE"/>
        </w:rPr>
        <w:t xml:space="preserve"> </w:t>
      </w:r>
      <w:r w:rsidRPr="00E976C4">
        <w:rPr>
          <w:rFonts w:ascii="Georgia" w:hAnsi="Georgia"/>
          <w:sz w:val="20"/>
          <w:szCs w:val="22"/>
          <w:lang w:val="en-GB" w:eastAsia="de-DE"/>
        </w:rPr>
        <w:t xml:space="preserve">on the Protection of the </w:t>
      </w:r>
      <w:proofErr w:type="spellStart"/>
      <w:r w:rsidRPr="00E976C4">
        <w:rPr>
          <w:rFonts w:ascii="Georgia" w:hAnsi="Georgia"/>
          <w:sz w:val="20"/>
          <w:szCs w:val="22"/>
          <w:lang w:val="en-GB" w:eastAsia="de-DE"/>
        </w:rPr>
        <w:t>Wadden</w:t>
      </w:r>
      <w:proofErr w:type="spellEnd"/>
      <w:r w:rsidRPr="00E976C4">
        <w:rPr>
          <w:rFonts w:ascii="Georgia" w:hAnsi="Georgia"/>
          <w:sz w:val="20"/>
          <w:szCs w:val="22"/>
          <w:lang w:val="en-GB" w:eastAsia="de-DE"/>
        </w:rPr>
        <w:t xml:space="preserve"> Sea</w:t>
      </w:r>
      <w:r>
        <w:rPr>
          <w:rFonts w:ascii="Georgia" w:hAnsi="Georgia"/>
          <w:sz w:val="20"/>
          <w:szCs w:val="22"/>
          <w:lang w:val="en-GB" w:eastAsia="de-DE"/>
        </w:rPr>
        <w:t xml:space="preserve"> (Leeuwarden Declaration)</w:t>
      </w:r>
      <w:r w:rsidRPr="00E976C4">
        <w:rPr>
          <w:rFonts w:ascii="Georgia" w:hAnsi="Georgia"/>
          <w:sz w:val="20"/>
          <w:szCs w:val="22"/>
          <w:lang w:val="en-GB" w:eastAsia="de-DE"/>
        </w:rPr>
        <w:t xml:space="preserve"> paragraph 16: </w:t>
      </w:r>
      <w:r w:rsidRPr="00E976C4">
        <w:rPr>
          <w:rFonts w:ascii="Georgia" w:hAnsi="Georgia"/>
          <w:i/>
          <w:iCs/>
          <w:sz w:val="20"/>
          <w:szCs w:val="22"/>
          <w:lang w:val="en-GB" w:eastAsia="de-DE"/>
        </w:rPr>
        <w:t xml:space="preserve">Agree to duly take account of the fact that harbour porpoises are present in the </w:t>
      </w:r>
      <w:proofErr w:type="spellStart"/>
      <w:r w:rsidRPr="00E976C4">
        <w:rPr>
          <w:rFonts w:ascii="Georgia" w:hAnsi="Georgia"/>
          <w:i/>
          <w:iCs/>
          <w:sz w:val="20"/>
          <w:szCs w:val="22"/>
          <w:lang w:val="en-GB" w:eastAsia="de-DE"/>
        </w:rPr>
        <w:t>Wadden</w:t>
      </w:r>
      <w:proofErr w:type="spellEnd"/>
      <w:r w:rsidRPr="00E976C4">
        <w:rPr>
          <w:rFonts w:ascii="Georgia" w:hAnsi="Georgia"/>
          <w:i/>
          <w:iCs/>
          <w:sz w:val="20"/>
          <w:szCs w:val="22"/>
          <w:lang w:val="en-GB" w:eastAsia="de-DE"/>
        </w:rPr>
        <w:t xml:space="preserve"> Sea, thus addressing the conservation of the species</w:t>
      </w:r>
      <w:r w:rsidRPr="00E976C4">
        <w:rPr>
          <w:rFonts w:ascii="Georgia" w:hAnsi="Georgia"/>
          <w:sz w:val="20"/>
          <w:szCs w:val="22"/>
          <w:lang w:val="en-GB" w:eastAsia="de-DE"/>
        </w:rPr>
        <w:t>;</w:t>
      </w:r>
    </w:p>
    <w:p w14:paraId="6F9BC159" w14:textId="5B08F081" w:rsidR="0068654E" w:rsidRDefault="00047BEB" w:rsidP="008561DC">
      <w:pPr>
        <w:pStyle w:val="Header"/>
        <w:tabs>
          <w:tab w:val="clear" w:pos="4703"/>
          <w:tab w:val="clear" w:pos="9406"/>
        </w:tabs>
        <w:spacing w:after="200" w:line="276" w:lineRule="auto"/>
        <w:rPr>
          <w:rFonts w:ascii="Georgia" w:hAnsi="Georgia"/>
          <w:sz w:val="20"/>
          <w:szCs w:val="22"/>
          <w:lang w:val="en-GB" w:eastAsia="de-DE"/>
        </w:rPr>
      </w:pPr>
      <w:r w:rsidRPr="00047BEB">
        <w:rPr>
          <w:rFonts w:ascii="Georgia" w:hAnsi="Georgia"/>
          <w:sz w:val="20"/>
          <w:szCs w:val="22"/>
          <w:lang w:val="en-GB" w:eastAsia="de-DE"/>
        </w:rPr>
        <w:t>Following recommendations</w:t>
      </w:r>
      <w:r>
        <w:rPr>
          <w:rFonts w:ascii="Georgia" w:hAnsi="Georgia"/>
          <w:sz w:val="20"/>
          <w:szCs w:val="22"/>
          <w:lang w:val="en-GB" w:eastAsia="de-DE"/>
        </w:rPr>
        <w:t xml:space="preserve"> from a</w:t>
      </w:r>
      <w:r w:rsidRPr="00047BEB">
        <w:rPr>
          <w:rFonts w:ascii="Georgia" w:hAnsi="Georgia"/>
          <w:sz w:val="20"/>
          <w:szCs w:val="22"/>
          <w:lang w:val="en-GB" w:eastAsia="de-DE"/>
        </w:rPr>
        <w:t xml:space="preserve"> symposium “Bright Future? Harbour porpoises in the </w:t>
      </w:r>
      <w:proofErr w:type="spellStart"/>
      <w:r w:rsidRPr="00047BEB">
        <w:rPr>
          <w:rFonts w:ascii="Georgia" w:hAnsi="Georgia"/>
          <w:sz w:val="20"/>
          <w:szCs w:val="22"/>
          <w:lang w:val="en-GB" w:eastAsia="de-DE"/>
        </w:rPr>
        <w:t>Wadden</w:t>
      </w:r>
      <w:proofErr w:type="spellEnd"/>
      <w:r w:rsidRPr="00047BEB">
        <w:rPr>
          <w:rFonts w:ascii="Georgia" w:hAnsi="Georgia"/>
          <w:sz w:val="20"/>
          <w:szCs w:val="22"/>
          <w:lang w:val="en-GB" w:eastAsia="de-DE"/>
        </w:rPr>
        <w:t xml:space="preserve"> Sea” and a subsequent expert workshop </w:t>
      </w:r>
      <w:r>
        <w:rPr>
          <w:rFonts w:ascii="Georgia" w:hAnsi="Georgia"/>
          <w:sz w:val="20"/>
          <w:szCs w:val="22"/>
          <w:lang w:val="en-GB" w:eastAsia="de-DE"/>
        </w:rPr>
        <w:t>both</w:t>
      </w:r>
      <w:r w:rsidRPr="00047BEB">
        <w:rPr>
          <w:rFonts w:ascii="Georgia" w:hAnsi="Georgia"/>
          <w:sz w:val="20"/>
          <w:szCs w:val="22"/>
          <w:lang w:val="en-GB" w:eastAsia="de-DE"/>
        </w:rPr>
        <w:t xml:space="preserve"> held in April 2019, the trilateral Expert Group Seals (EG-Seals) agreed that harbour porpoises are an integral part of </w:t>
      </w:r>
      <w:r w:rsidRPr="0068654E">
        <w:rPr>
          <w:rFonts w:ascii="Georgia" w:hAnsi="Georgia"/>
          <w:sz w:val="20"/>
          <w:szCs w:val="22"/>
          <w:lang w:val="en-GB" w:eastAsia="de-DE"/>
        </w:rPr>
        <w:t xml:space="preserve">the </w:t>
      </w:r>
      <w:proofErr w:type="spellStart"/>
      <w:r w:rsidRPr="0068654E">
        <w:rPr>
          <w:rFonts w:ascii="Georgia" w:hAnsi="Georgia"/>
          <w:sz w:val="20"/>
          <w:szCs w:val="22"/>
          <w:lang w:val="en-GB" w:eastAsia="de-DE"/>
        </w:rPr>
        <w:t>Wadden</w:t>
      </w:r>
      <w:proofErr w:type="spellEnd"/>
      <w:r w:rsidRPr="0068654E">
        <w:rPr>
          <w:rFonts w:ascii="Georgia" w:hAnsi="Georgia"/>
          <w:sz w:val="20"/>
          <w:szCs w:val="22"/>
          <w:lang w:val="en-GB" w:eastAsia="de-DE"/>
        </w:rPr>
        <w:t xml:space="preserve"> Sea ecosystem and should be tackled by their group. </w:t>
      </w:r>
    </w:p>
    <w:p w14:paraId="1A5FEC7E" w14:textId="2F269508" w:rsidR="000478D3" w:rsidRPr="001A5AB5" w:rsidRDefault="00047BEB" w:rsidP="008561DC">
      <w:pPr>
        <w:pStyle w:val="Header"/>
        <w:tabs>
          <w:tab w:val="clear" w:pos="4703"/>
          <w:tab w:val="clear" w:pos="9406"/>
        </w:tabs>
        <w:spacing w:after="200" w:line="276" w:lineRule="auto"/>
        <w:rPr>
          <w:rFonts w:ascii="Georgia" w:hAnsi="Georgia"/>
          <w:sz w:val="20"/>
          <w:szCs w:val="22"/>
          <w:lang w:val="en-GB" w:eastAsia="de-DE"/>
        </w:rPr>
      </w:pPr>
      <w:r w:rsidRPr="0068654E">
        <w:rPr>
          <w:rFonts w:ascii="Georgia" w:hAnsi="Georgia"/>
          <w:sz w:val="20"/>
          <w:szCs w:val="22"/>
          <w:lang w:val="en-GB" w:eastAsia="de-DE"/>
        </w:rPr>
        <w:t>Consequently, the</w:t>
      </w:r>
      <w:r w:rsidR="001B6A8B" w:rsidRPr="0068654E">
        <w:rPr>
          <w:rFonts w:ascii="Georgia" w:hAnsi="Georgia"/>
          <w:sz w:val="20"/>
          <w:szCs w:val="22"/>
          <w:lang w:val="en-GB" w:eastAsia="de-DE"/>
        </w:rPr>
        <w:t xml:space="preserve"> </w:t>
      </w:r>
      <w:proofErr w:type="spellStart"/>
      <w:r w:rsidR="001B6A8B" w:rsidRPr="0068654E">
        <w:rPr>
          <w:rFonts w:ascii="Georgia" w:hAnsi="Georgia"/>
          <w:sz w:val="20"/>
          <w:szCs w:val="22"/>
          <w:lang w:val="en-GB" w:eastAsia="de-DE"/>
        </w:rPr>
        <w:t>Wadden</w:t>
      </w:r>
      <w:proofErr w:type="spellEnd"/>
      <w:r w:rsidR="001B6A8B" w:rsidRPr="0068654E">
        <w:rPr>
          <w:rFonts w:ascii="Georgia" w:hAnsi="Georgia"/>
          <w:sz w:val="20"/>
          <w:szCs w:val="22"/>
          <w:lang w:val="en-GB" w:eastAsia="de-DE"/>
        </w:rPr>
        <w:t xml:space="preserve"> </w:t>
      </w:r>
      <w:proofErr w:type="gramStart"/>
      <w:r w:rsidR="001B6A8B" w:rsidRPr="0068654E">
        <w:rPr>
          <w:rFonts w:ascii="Georgia" w:hAnsi="Georgia"/>
          <w:sz w:val="20"/>
          <w:szCs w:val="22"/>
          <w:lang w:val="en-GB" w:eastAsia="de-DE"/>
        </w:rPr>
        <w:t>Sea Board</w:t>
      </w:r>
      <w:proofErr w:type="gramEnd"/>
      <w:r w:rsidR="0068654E">
        <w:rPr>
          <w:rFonts w:ascii="Georgia" w:hAnsi="Georgia"/>
          <w:sz w:val="20"/>
          <w:szCs w:val="22"/>
          <w:lang w:val="en-GB" w:eastAsia="de-DE"/>
        </w:rPr>
        <w:t>,</w:t>
      </w:r>
      <w:r w:rsidR="001B6A8B" w:rsidRPr="0068654E">
        <w:rPr>
          <w:rFonts w:ascii="Georgia" w:hAnsi="Georgia"/>
          <w:sz w:val="20"/>
          <w:szCs w:val="22"/>
          <w:lang w:val="en-GB" w:eastAsia="de-DE"/>
        </w:rPr>
        <w:t xml:space="preserve"> </w:t>
      </w:r>
      <w:r w:rsidR="0068654E">
        <w:rPr>
          <w:rFonts w:ascii="Georgia" w:hAnsi="Georgia"/>
          <w:sz w:val="20"/>
          <w:szCs w:val="22"/>
          <w:lang w:val="en-GB" w:eastAsia="de-DE"/>
        </w:rPr>
        <w:t>in their 30</w:t>
      </w:r>
      <w:r w:rsidR="0068654E" w:rsidRPr="0068654E">
        <w:rPr>
          <w:rFonts w:ascii="Georgia" w:hAnsi="Georgia"/>
          <w:sz w:val="20"/>
          <w:szCs w:val="22"/>
          <w:vertAlign w:val="superscript"/>
          <w:lang w:val="en-GB" w:eastAsia="de-DE"/>
        </w:rPr>
        <w:t>th</w:t>
      </w:r>
      <w:r w:rsidR="0068654E">
        <w:rPr>
          <w:rFonts w:ascii="Georgia" w:hAnsi="Georgia"/>
          <w:sz w:val="20"/>
          <w:szCs w:val="22"/>
          <w:lang w:val="en-GB" w:eastAsia="de-DE"/>
        </w:rPr>
        <w:t xml:space="preserve"> </w:t>
      </w:r>
      <w:r w:rsidR="0068654E" w:rsidRPr="0068654E">
        <w:rPr>
          <w:rFonts w:ascii="Georgia" w:hAnsi="Georgia"/>
          <w:sz w:val="20"/>
          <w:szCs w:val="22"/>
          <w:lang w:val="en-GB" w:eastAsia="de-DE"/>
        </w:rPr>
        <w:t>meeting held on 21 Novemb</w:t>
      </w:r>
      <w:bookmarkStart w:id="0" w:name="_GoBack"/>
      <w:bookmarkEnd w:id="0"/>
      <w:r w:rsidR="0068654E" w:rsidRPr="0068654E">
        <w:rPr>
          <w:rFonts w:ascii="Georgia" w:hAnsi="Georgia"/>
          <w:sz w:val="20"/>
          <w:szCs w:val="22"/>
          <w:lang w:val="en-GB" w:eastAsia="de-DE"/>
        </w:rPr>
        <w:t>er 2019 in Wilhelmshaven, Germany</w:t>
      </w:r>
      <w:r w:rsidR="0068654E">
        <w:rPr>
          <w:rFonts w:ascii="Georgia" w:hAnsi="Georgia"/>
          <w:sz w:val="20"/>
          <w:szCs w:val="22"/>
          <w:lang w:val="en-GB" w:eastAsia="de-DE"/>
        </w:rPr>
        <w:t xml:space="preserve">. </w:t>
      </w:r>
      <w:r w:rsidR="0068654E" w:rsidRPr="0068654E">
        <w:rPr>
          <w:rFonts w:ascii="Georgia" w:hAnsi="Georgia"/>
          <w:sz w:val="20"/>
          <w:szCs w:val="22"/>
          <w:lang w:val="en-GB" w:eastAsia="de-DE"/>
        </w:rPr>
        <w:t>endorsed the TG-M recommendation</w:t>
      </w:r>
      <w:r w:rsidR="0068654E" w:rsidRPr="00E976C4">
        <w:rPr>
          <w:rFonts w:ascii="Georgia" w:hAnsi="Georgia"/>
          <w:sz w:val="20"/>
          <w:szCs w:val="22"/>
          <w:lang w:val="en-GB" w:eastAsia="de-DE"/>
        </w:rPr>
        <w:t xml:space="preserve"> to </w:t>
      </w:r>
      <w:r w:rsidR="0068654E" w:rsidRPr="0068654E">
        <w:rPr>
          <w:rFonts w:ascii="Georgia" w:hAnsi="Georgia"/>
          <w:sz w:val="20"/>
          <w:szCs w:val="22"/>
          <w:lang w:val="en-GB" w:eastAsia="de-DE"/>
        </w:rPr>
        <w:t xml:space="preserve">including harbour porpoises into the responsibilities of the EG-Seals </w:t>
      </w:r>
      <w:r w:rsidR="0068654E">
        <w:rPr>
          <w:rFonts w:ascii="Georgia" w:hAnsi="Georgia"/>
          <w:sz w:val="20"/>
          <w:szCs w:val="22"/>
          <w:lang w:val="en-GB" w:eastAsia="de-DE"/>
        </w:rPr>
        <w:t xml:space="preserve">and the Board </w:t>
      </w:r>
      <w:r w:rsidR="0068654E" w:rsidRPr="0068654E">
        <w:rPr>
          <w:rFonts w:ascii="Georgia" w:hAnsi="Georgia"/>
          <w:sz w:val="20"/>
          <w:szCs w:val="22"/>
          <w:lang w:val="en-GB" w:eastAsia="de-DE"/>
        </w:rPr>
        <w:t>instructed TG-M to inform ASCOBANS about this decision</w:t>
      </w:r>
      <w:r w:rsidR="0068654E">
        <w:rPr>
          <w:rFonts w:ascii="Georgia" w:hAnsi="Georgia"/>
          <w:sz w:val="20"/>
          <w:szCs w:val="22"/>
          <w:lang w:val="en-GB" w:eastAsia="de-DE"/>
        </w:rPr>
        <w:t xml:space="preserve"> </w:t>
      </w:r>
    </w:p>
    <w:p w14:paraId="4EB418E7" w14:textId="77777777" w:rsidR="00A56B86" w:rsidRDefault="001B6A8B" w:rsidP="008561DC">
      <w:pPr>
        <w:pStyle w:val="Header"/>
        <w:tabs>
          <w:tab w:val="clear" w:pos="4703"/>
          <w:tab w:val="clear" w:pos="9406"/>
        </w:tabs>
        <w:spacing w:after="200" w:line="276" w:lineRule="auto"/>
        <w:rPr>
          <w:rFonts w:ascii="Georgia" w:hAnsi="Georgia"/>
          <w:sz w:val="20"/>
          <w:szCs w:val="22"/>
          <w:lang w:val="en-GB" w:eastAsia="de-DE"/>
        </w:rPr>
      </w:pPr>
      <w:r w:rsidRPr="001A5AB5">
        <w:rPr>
          <w:rFonts w:ascii="Georgia" w:hAnsi="Georgia"/>
          <w:sz w:val="20"/>
          <w:szCs w:val="22"/>
          <w:lang w:val="en-GB" w:eastAsia="de-DE"/>
        </w:rPr>
        <w:t>Following this instruction,</w:t>
      </w:r>
      <w:r w:rsidR="00DC6CAE" w:rsidRPr="001A5AB5">
        <w:rPr>
          <w:rFonts w:ascii="Georgia" w:hAnsi="Georgia"/>
          <w:sz w:val="20"/>
          <w:szCs w:val="22"/>
          <w:lang w:val="en-GB" w:eastAsia="de-DE"/>
        </w:rPr>
        <w:t xml:space="preserve"> TG-M </w:t>
      </w:r>
      <w:r w:rsidR="00503FAB">
        <w:rPr>
          <w:rFonts w:ascii="Georgia" w:hAnsi="Georgia"/>
          <w:sz w:val="20"/>
          <w:szCs w:val="22"/>
          <w:lang w:val="en-GB" w:eastAsia="de-DE"/>
        </w:rPr>
        <w:t>requested CWSS to submit a</w:t>
      </w:r>
      <w:r w:rsidR="00503FAB" w:rsidRPr="00503FAB">
        <w:rPr>
          <w:rFonts w:ascii="Georgia" w:hAnsi="Georgia"/>
          <w:sz w:val="20"/>
          <w:szCs w:val="22"/>
          <w:lang w:val="en-GB" w:eastAsia="de-DE"/>
        </w:rPr>
        <w:t xml:space="preserve"> draft letter in response to ASCOBANS</w:t>
      </w:r>
      <w:r w:rsidR="00503FAB">
        <w:rPr>
          <w:rFonts w:ascii="Georgia" w:hAnsi="Georgia"/>
          <w:sz w:val="20"/>
          <w:szCs w:val="22"/>
          <w:lang w:val="en-GB" w:eastAsia="de-DE"/>
        </w:rPr>
        <w:t>.</w:t>
      </w:r>
      <w:r w:rsidR="00352623">
        <w:rPr>
          <w:rFonts w:ascii="Georgia" w:hAnsi="Georgia"/>
          <w:sz w:val="20"/>
          <w:szCs w:val="22"/>
          <w:lang w:val="en-GB" w:eastAsia="de-DE"/>
        </w:rPr>
        <w:t xml:space="preserve"> </w:t>
      </w:r>
    </w:p>
    <w:p w14:paraId="4FC24997" w14:textId="03D3A32B" w:rsidR="008561DC" w:rsidRPr="001A5AB5" w:rsidRDefault="00503FAB" w:rsidP="008561DC">
      <w:pPr>
        <w:pStyle w:val="Header"/>
        <w:tabs>
          <w:tab w:val="clear" w:pos="4703"/>
          <w:tab w:val="clear" w:pos="9406"/>
        </w:tabs>
        <w:spacing w:after="200" w:line="276" w:lineRule="auto"/>
        <w:rPr>
          <w:rFonts w:ascii="Georgia" w:hAnsi="Georgia"/>
          <w:sz w:val="20"/>
          <w:szCs w:val="22"/>
          <w:lang w:val="en-GB" w:eastAsia="de-DE"/>
        </w:rPr>
      </w:pPr>
      <w:r>
        <w:rPr>
          <w:rFonts w:ascii="Georgia" w:hAnsi="Georgia"/>
          <w:sz w:val="20"/>
          <w:szCs w:val="22"/>
          <w:lang w:val="en-GB" w:eastAsia="de-DE"/>
        </w:rPr>
        <w:t xml:space="preserve">This document contains </w:t>
      </w:r>
      <w:r w:rsidR="00A56B86">
        <w:rPr>
          <w:rFonts w:ascii="Georgia" w:hAnsi="Georgia"/>
          <w:sz w:val="20"/>
          <w:szCs w:val="22"/>
          <w:lang w:val="en-GB" w:eastAsia="de-DE"/>
        </w:rPr>
        <w:t>a</w:t>
      </w:r>
      <w:r>
        <w:rPr>
          <w:rFonts w:ascii="Georgia" w:hAnsi="Georgia"/>
          <w:sz w:val="20"/>
          <w:szCs w:val="22"/>
          <w:lang w:val="en-GB" w:eastAsia="de-DE"/>
        </w:rPr>
        <w:t xml:space="preserve"> draft letter</w:t>
      </w:r>
      <w:r w:rsidR="0068654E">
        <w:rPr>
          <w:rFonts w:ascii="Georgia" w:hAnsi="Georgia"/>
          <w:sz w:val="20"/>
          <w:szCs w:val="22"/>
          <w:lang w:val="en-GB" w:eastAsia="de-DE"/>
        </w:rPr>
        <w:t>.</w:t>
      </w:r>
    </w:p>
    <w:p w14:paraId="6B8E1054" w14:textId="77777777" w:rsidR="008561DC" w:rsidRPr="001A5AB5" w:rsidRDefault="008561DC" w:rsidP="008561DC">
      <w:pPr>
        <w:pStyle w:val="Header"/>
        <w:tabs>
          <w:tab w:val="clear" w:pos="4703"/>
          <w:tab w:val="clear" w:pos="9406"/>
        </w:tabs>
        <w:spacing w:after="120" w:line="276" w:lineRule="auto"/>
        <w:rPr>
          <w:rFonts w:ascii="Georgia" w:hAnsi="Georgia"/>
          <w:sz w:val="22"/>
          <w:szCs w:val="22"/>
          <w:lang w:val="en-GB" w:eastAsia="de-DE"/>
        </w:rPr>
      </w:pPr>
    </w:p>
    <w:p w14:paraId="44155BA1" w14:textId="51D170D5" w:rsidR="008561DC" w:rsidRPr="001A5AB5" w:rsidRDefault="008561DC" w:rsidP="008561DC">
      <w:pPr>
        <w:spacing w:after="120" w:line="276" w:lineRule="auto"/>
        <w:rPr>
          <w:rFonts w:ascii="Georgia" w:hAnsi="Georgia"/>
          <w:sz w:val="22"/>
          <w:szCs w:val="22"/>
          <w:lang w:val="en-GB"/>
        </w:rPr>
      </w:pPr>
      <w:r w:rsidRPr="001A5AB5">
        <w:rPr>
          <w:rFonts w:ascii="Georgia" w:hAnsi="Georgia"/>
          <w:b/>
          <w:bCs/>
          <w:sz w:val="22"/>
          <w:szCs w:val="22"/>
          <w:lang w:val="en-GB"/>
        </w:rPr>
        <w:t>Proposal:</w:t>
      </w:r>
      <w:r w:rsidRPr="001A5AB5">
        <w:rPr>
          <w:rFonts w:ascii="Georgia" w:hAnsi="Georgia"/>
          <w:b/>
          <w:bCs/>
          <w:sz w:val="22"/>
          <w:szCs w:val="22"/>
          <w:lang w:val="en-GB"/>
        </w:rPr>
        <w:tab/>
      </w:r>
      <w:r w:rsidR="00CD0E61" w:rsidRPr="001A5AB5">
        <w:rPr>
          <w:rFonts w:ascii="Georgia" w:hAnsi="Georgia"/>
          <w:sz w:val="22"/>
          <w:szCs w:val="22"/>
          <w:lang w:val="en-GB"/>
        </w:rPr>
        <w:t>The group</w:t>
      </w:r>
      <w:r w:rsidRPr="001A5AB5">
        <w:rPr>
          <w:rFonts w:ascii="Georgia" w:hAnsi="Georgia"/>
          <w:sz w:val="22"/>
          <w:szCs w:val="22"/>
          <w:lang w:val="en-GB"/>
        </w:rPr>
        <w:t xml:space="preserve"> is invited </w:t>
      </w:r>
      <w:r w:rsidR="00352623">
        <w:rPr>
          <w:rFonts w:ascii="Georgia" w:hAnsi="Georgia"/>
          <w:sz w:val="22"/>
          <w:szCs w:val="22"/>
          <w:lang w:val="en-GB"/>
        </w:rPr>
        <w:t>to</w:t>
      </w:r>
      <w:r w:rsidR="0068654E">
        <w:rPr>
          <w:rFonts w:ascii="Georgia" w:hAnsi="Georgia"/>
          <w:sz w:val="22"/>
          <w:szCs w:val="22"/>
          <w:lang w:val="en-GB"/>
        </w:rPr>
        <w:t xml:space="preserve"> finalise the letter to ASCOBANS on basis of the submitted draft.</w:t>
      </w:r>
    </w:p>
    <w:p w14:paraId="026905BC" w14:textId="77777777" w:rsidR="008561DC" w:rsidRPr="001A5AB5" w:rsidRDefault="008561DC" w:rsidP="008561DC">
      <w:pPr>
        <w:spacing w:after="120" w:line="276" w:lineRule="auto"/>
        <w:rPr>
          <w:rFonts w:ascii="Georgia" w:hAnsi="Georgia"/>
          <w:sz w:val="22"/>
          <w:szCs w:val="22"/>
          <w:lang w:val="en-GB"/>
        </w:rPr>
      </w:pPr>
      <w:r w:rsidRPr="001A5AB5">
        <w:rPr>
          <w:rFonts w:ascii="Georgia" w:hAnsi="Georgia" w:cs="Arial"/>
          <w:lang w:val="en-GB"/>
        </w:rPr>
        <w:br w:type="page"/>
      </w:r>
    </w:p>
    <w:p w14:paraId="120DB366" w14:textId="62091480" w:rsidR="0051787B" w:rsidRPr="00DE3D4D" w:rsidRDefault="00352623" w:rsidP="00DE3D4D">
      <w:pPr>
        <w:pStyle w:val="Heading1"/>
      </w:pPr>
      <w:r>
        <w:lastRenderedPageBreak/>
        <w:t xml:space="preserve">Letter to ASCOBANS </w:t>
      </w:r>
    </w:p>
    <w:p w14:paraId="73711782" w14:textId="77777777" w:rsidR="0051787B" w:rsidRPr="001A5AB5" w:rsidRDefault="0051787B" w:rsidP="0051787B">
      <w:pPr>
        <w:spacing w:after="120" w:line="276" w:lineRule="auto"/>
        <w:rPr>
          <w:rFonts w:ascii="Arial" w:hAnsi="Arial" w:cs="Arial"/>
          <w:b/>
          <w:szCs w:val="28"/>
          <w:lang w:val="en-GB"/>
        </w:rPr>
      </w:pPr>
    </w:p>
    <w:p w14:paraId="37FA40B0" w14:textId="0E4F5ECB" w:rsidR="00503FAB" w:rsidRPr="00503FAB" w:rsidRDefault="00503FAB" w:rsidP="00503FAB">
      <w:pPr>
        <w:spacing w:after="200" w:line="276" w:lineRule="auto"/>
        <w:rPr>
          <w:rFonts w:ascii="Georgia" w:hAnsi="Georgia"/>
          <w:sz w:val="20"/>
          <w:szCs w:val="22"/>
          <w:lang w:val="en-GB"/>
        </w:rPr>
      </w:pPr>
      <w:r w:rsidRPr="00503FAB">
        <w:rPr>
          <w:rFonts w:ascii="Georgia" w:hAnsi="Georgia"/>
          <w:sz w:val="20"/>
          <w:szCs w:val="22"/>
          <w:lang w:val="en-GB"/>
        </w:rPr>
        <w:t xml:space="preserve">Re: Coverage of </w:t>
      </w:r>
      <w:r w:rsidR="005E7423">
        <w:rPr>
          <w:rFonts w:ascii="Georgia" w:hAnsi="Georgia"/>
          <w:sz w:val="20"/>
          <w:szCs w:val="22"/>
          <w:lang w:val="en-GB"/>
        </w:rPr>
        <w:t>h</w:t>
      </w:r>
      <w:r w:rsidRPr="00503FAB">
        <w:rPr>
          <w:rFonts w:ascii="Georgia" w:hAnsi="Georgia"/>
          <w:sz w:val="20"/>
          <w:szCs w:val="22"/>
          <w:lang w:val="en-GB"/>
        </w:rPr>
        <w:t>arbour porpoises (</w:t>
      </w:r>
      <w:proofErr w:type="spellStart"/>
      <w:r w:rsidRPr="00503FAB">
        <w:rPr>
          <w:rFonts w:ascii="Georgia" w:hAnsi="Georgia"/>
          <w:i/>
          <w:iCs/>
          <w:sz w:val="20"/>
          <w:szCs w:val="22"/>
          <w:lang w:val="en-GB"/>
        </w:rPr>
        <w:t>Phocoena</w:t>
      </w:r>
      <w:proofErr w:type="spellEnd"/>
      <w:r w:rsidRPr="00503FAB">
        <w:rPr>
          <w:rFonts w:ascii="Georgia" w:hAnsi="Georgia"/>
          <w:i/>
          <w:iCs/>
          <w:sz w:val="20"/>
          <w:szCs w:val="22"/>
          <w:lang w:val="en-GB"/>
        </w:rPr>
        <w:t xml:space="preserve"> </w:t>
      </w:r>
      <w:proofErr w:type="spellStart"/>
      <w:r w:rsidRPr="00503FAB">
        <w:rPr>
          <w:rFonts w:ascii="Georgia" w:hAnsi="Georgia"/>
          <w:i/>
          <w:iCs/>
          <w:sz w:val="20"/>
          <w:szCs w:val="22"/>
          <w:lang w:val="en-GB"/>
        </w:rPr>
        <w:t>phocoena</w:t>
      </w:r>
      <w:proofErr w:type="spellEnd"/>
      <w:r w:rsidRPr="00503FAB">
        <w:rPr>
          <w:rFonts w:ascii="Georgia" w:hAnsi="Georgia"/>
          <w:sz w:val="20"/>
          <w:szCs w:val="22"/>
          <w:lang w:val="en-GB"/>
        </w:rPr>
        <w:t xml:space="preserve">) under the Trilateral Cooperation on the Protection of the </w:t>
      </w:r>
      <w:proofErr w:type="spellStart"/>
      <w:r w:rsidRPr="00503FAB">
        <w:rPr>
          <w:rFonts w:ascii="Georgia" w:hAnsi="Georgia"/>
          <w:sz w:val="20"/>
          <w:szCs w:val="22"/>
          <w:lang w:val="en-GB"/>
        </w:rPr>
        <w:t>Wadden</w:t>
      </w:r>
      <w:proofErr w:type="spellEnd"/>
      <w:r w:rsidRPr="00503FAB">
        <w:rPr>
          <w:rFonts w:ascii="Georgia" w:hAnsi="Georgia"/>
          <w:sz w:val="20"/>
          <w:szCs w:val="22"/>
          <w:lang w:val="en-GB"/>
        </w:rPr>
        <w:t xml:space="preserve"> Sea</w:t>
      </w:r>
    </w:p>
    <w:p w14:paraId="6FA61DB7" w14:textId="77777777" w:rsidR="00D232F6" w:rsidRDefault="00D232F6" w:rsidP="00503FAB">
      <w:pPr>
        <w:spacing w:after="200" w:line="276" w:lineRule="auto"/>
        <w:rPr>
          <w:rFonts w:ascii="Georgia" w:hAnsi="Georgia"/>
          <w:sz w:val="20"/>
          <w:szCs w:val="22"/>
          <w:lang w:val="en-GB"/>
        </w:rPr>
      </w:pPr>
    </w:p>
    <w:p w14:paraId="16906925" w14:textId="434CAD6E" w:rsidR="00503FAB" w:rsidRPr="00503FAB" w:rsidRDefault="00503FAB" w:rsidP="00503FAB">
      <w:pPr>
        <w:spacing w:after="200" w:line="276" w:lineRule="auto"/>
        <w:rPr>
          <w:rFonts w:ascii="Georgia" w:hAnsi="Georgia"/>
          <w:sz w:val="20"/>
          <w:szCs w:val="22"/>
          <w:lang w:val="en-GB"/>
        </w:rPr>
      </w:pPr>
      <w:r w:rsidRPr="00503FAB">
        <w:rPr>
          <w:rFonts w:ascii="Georgia" w:hAnsi="Georgia"/>
          <w:sz w:val="20"/>
          <w:szCs w:val="22"/>
          <w:lang w:val="en-GB"/>
        </w:rPr>
        <w:t>Wilhelmshaven, March 2020</w:t>
      </w:r>
    </w:p>
    <w:p w14:paraId="345BB5CA" w14:textId="77777777" w:rsidR="00D232F6" w:rsidRDefault="00D232F6" w:rsidP="00503FAB">
      <w:pPr>
        <w:spacing w:after="200" w:line="276" w:lineRule="auto"/>
        <w:rPr>
          <w:rFonts w:ascii="Georgia" w:hAnsi="Georgia"/>
          <w:sz w:val="20"/>
          <w:szCs w:val="22"/>
          <w:lang w:val="en-GB"/>
        </w:rPr>
      </w:pPr>
    </w:p>
    <w:p w14:paraId="3D1E75AD" w14:textId="2C6EDE87" w:rsidR="00503FAB" w:rsidRPr="00503FAB" w:rsidRDefault="00503FAB" w:rsidP="00503FAB">
      <w:pPr>
        <w:spacing w:after="200" w:line="276" w:lineRule="auto"/>
        <w:rPr>
          <w:rFonts w:ascii="Georgia" w:hAnsi="Georgia"/>
          <w:sz w:val="20"/>
          <w:szCs w:val="22"/>
          <w:lang w:val="en-GB"/>
        </w:rPr>
      </w:pPr>
      <w:r w:rsidRPr="00503FAB">
        <w:rPr>
          <w:rFonts w:ascii="Georgia" w:hAnsi="Georgia"/>
          <w:sz w:val="20"/>
          <w:szCs w:val="22"/>
          <w:lang w:val="en-GB"/>
        </w:rPr>
        <w:t>Dear Representatives of the ASCOBANS Advisory Committee,</w:t>
      </w:r>
    </w:p>
    <w:p w14:paraId="54954164" w14:textId="77777777" w:rsidR="00503FAB" w:rsidRPr="00503FAB" w:rsidRDefault="00503FAB" w:rsidP="00503FAB">
      <w:pPr>
        <w:spacing w:after="200" w:line="276" w:lineRule="auto"/>
        <w:rPr>
          <w:rFonts w:ascii="Georgia" w:hAnsi="Georgia"/>
          <w:sz w:val="20"/>
          <w:szCs w:val="22"/>
          <w:lang w:val="en-GB"/>
        </w:rPr>
      </w:pPr>
    </w:p>
    <w:p w14:paraId="2B05C668" w14:textId="010B696F" w:rsidR="00F801EF" w:rsidRPr="00F801EF" w:rsidRDefault="00F801EF" w:rsidP="00F801EF">
      <w:pPr>
        <w:spacing w:after="200" w:line="276" w:lineRule="auto"/>
        <w:rPr>
          <w:rFonts w:ascii="Georgia" w:hAnsi="Georgia"/>
          <w:sz w:val="20"/>
          <w:szCs w:val="22"/>
          <w:lang w:val="en-GB"/>
        </w:rPr>
      </w:pPr>
      <w:r w:rsidRPr="00F801EF">
        <w:rPr>
          <w:rFonts w:ascii="Georgia" w:hAnsi="Georgia"/>
          <w:sz w:val="20"/>
          <w:szCs w:val="22"/>
          <w:lang w:val="en-GB"/>
        </w:rPr>
        <w:t xml:space="preserve">In October 2017, the Trilateral </w:t>
      </w:r>
      <w:proofErr w:type="spellStart"/>
      <w:r w:rsidRPr="00F801EF">
        <w:rPr>
          <w:rFonts w:ascii="Georgia" w:hAnsi="Georgia"/>
          <w:sz w:val="20"/>
          <w:szCs w:val="22"/>
          <w:lang w:val="en-GB"/>
        </w:rPr>
        <w:t>Wadden</w:t>
      </w:r>
      <w:proofErr w:type="spellEnd"/>
      <w:r w:rsidRPr="00F801EF">
        <w:rPr>
          <w:rFonts w:ascii="Georgia" w:hAnsi="Georgia"/>
          <w:sz w:val="20"/>
          <w:szCs w:val="22"/>
          <w:lang w:val="en-GB"/>
        </w:rPr>
        <w:t xml:space="preserve"> Sea Cooperation (TWSC) received a letter proposing an encouragement of the Parties to consider the formal inclusion of harbour porpoises (</w:t>
      </w:r>
      <w:proofErr w:type="spellStart"/>
      <w:r w:rsidRPr="00F801EF">
        <w:rPr>
          <w:rFonts w:ascii="Georgia" w:hAnsi="Georgia"/>
          <w:i/>
          <w:iCs/>
          <w:sz w:val="20"/>
          <w:szCs w:val="22"/>
          <w:lang w:val="en-GB"/>
        </w:rPr>
        <w:t>Phocoena</w:t>
      </w:r>
      <w:proofErr w:type="spellEnd"/>
      <w:r w:rsidRPr="00F801EF">
        <w:rPr>
          <w:rFonts w:ascii="Georgia" w:hAnsi="Georgia"/>
          <w:i/>
          <w:iCs/>
          <w:sz w:val="20"/>
          <w:szCs w:val="22"/>
          <w:lang w:val="en-GB"/>
        </w:rPr>
        <w:t xml:space="preserve"> </w:t>
      </w:r>
      <w:proofErr w:type="spellStart"/>
      <w:r w:rsidRPr="00F801EF">
        <w:rPr>
          <w:rFonts w:ascii="Georgia" w:hAnsi="Georgia"/>
          <w:i/>
          <w:iCs/>
          <w:sz w:val="20"/>
          <w:szCs w:val="22"/>
          <w:lang w:val="en-GB"/>
        </w:rPr>
        <w:t>phocoena</w:t>
      </w:r>
      <w:proofErr w:type="spellEnd"/>
      <w:r w:rsidRPr="00F801EF">
        <w:rPr>
          <w:rFonts w:ascii="Georgia" w:hAnsi="Georgia"/>
          <w:sz w:val="20"/>
          <w:szCs w:val="22"/>
          <w:lang w:val="en-GB"/>
        </w:rPr>
        <w:t xml:space="preserve">) in the mandate of the Cooperation, also with the wish for enhanced cooperation between ASCOBANS and the Trilateral Cooperation, specifically regarding the implementation of the ASCOBANS Conservation Plan for </w:t>
      </w:r>
      <w:r>
        <w:rPr>
          <w:rFonts w:ascii="Georgia" w:hAnsi="Georgia"/>
          <w:sz w:val="20"/>
          <w:szCs w:val="22"/>
          <w:lang w:val="en-GB"/>
        </w:rPr>
        <w:t>h</w:t>
      </w:r>
      <w:r w:rsidRPr="00F801EF">
        <w:rPr>
          <w:rFonts w:ascii="Georgia" w:hAnsi="Georgia"/>
          <w:sz w:val="20"/>
          <w:szCs w:val="22"/>
          <w:lang w:val="en-GB"/>
        </w:rPr>
        <w:t xml:space="preserve">arbour </w:t>
      </w:r>
      <w:r>
        <w:rPr>
          <w:rFonts w:ascii="Georgia" w:hAnsi="Georgia"/>
          <w:sz w:val="20"/>
          <w:szCs w:val="22"/>
          <w:lang w:val="en-GB"/>
        </w:rPr>
        <w:t>p</w:t>
      </w:r>
      <w:r w:rsidRPr="00F801EF">
        <w:rPr>
          <w:rFonts w:ascii="Georgia" w:hAnsi="Georgia"/>
          <w:sz w:val="20"/>
          <w:szCs w:val="22"/>
          <w:lang w:val="en-GB"/>
        </w:rPr>
        <w:t>orpoises in the North Sea.</w:t>
      </w:r>
    </w:p>
    <w:p w14:paraId="179951A2" w14:textId="77777777" w:rsidR="00F801EF" w:rsidRPr="00F801EF" w:rsidRDefault="00F801EF" w:rsidP="00F801EF">
      <w:pPr>
        <w:spacing w:after="200" w:line="276" w:lineRule="auto"/>
        <w:rPr>
          <w:rFonts w:ascii="Georgia" w:hAnsi="Georgia"/>
          <w:sz w:val="20"/>
          <w:szCs w:val="22"/>
          <w:lang w:val="en-GB"/>
        </w:rPr>
      </w:pPr>
      <w:r w:rsidRPr="00F801EF">
        <w:rPr>
          <w:rFonts w:ascii="Georgia" w:hAnsi="Georgia"/>
          <w:sz w:val="20"/>
          <w:szCs w:val="22"/>
          <w:lang w:val="en-GB"/>
        </w:rPr>
        <w:t>This initiative and the wish for enhanced cooperation was generally welcomed by the involved trilateral bodies.</w:t>
      </w:r>
    </w:p>
    <w:p w14:paraId="6FDD8320" w14:textId="69F87598" w:rsidR="00F801EF" w:rsidRPr="00F801EF" w:rsidRDefault="00F801EF" w:rsidP="00F801EF">
      <w:pPr>
        <w:spacing w:after="200" w:line="276" w:lineRule="auto"/>
        <w:rPr>
          <w:rFonts w:ascii="Georgia" w:hAnsi="Georgia"/>
          <w:sz w:val="20"/>
          <w:szCs w:val="22"/>
          <w:lang w:val="en-GB"/>
        </w:rPr>
      </w:pPr>
      <w:r w:rsidRPr="00F801EF">
        <w:rPr>
          <w:rFonts w:ascii="Georgia" w:hAnsi="Georgia"/>
          <w:sz w:val="20"/>
          <w:szCs w:val="22"/>
          <w:lang w:val="en-GB"/>
        </w:rPr>
        <w:t xml:space="preserve">In response to your request, the topic had been intensely discussed and assessed also in relation to existing activities regarding marine mammals and harbour and grey </w:t>
      </w:r>
      <w:proofErr w:type="gramStart"/>
      <w:r w:rsidRPr="00F801EF">
        <w:rPr>
          <w:rFonts w:ascii="Georgia" w:hAnsi="Georgia"/>
          <w:sz w:val="20"/>
          <w:szCs w:val="22"/>
          <w:lang w:val="en-GB"/>
        </w:rPr>
        <w:t>seals in particular</w:t>
      </w:r>
      <w:proofErr w:type="gramEnd"/>
      <w:r w:rsidRPr="00F801EF">
        <w:rPr>
          <w:rFonts w:ascii="Georgia" w:hAnsi="Georgia"/>
          <w:sz w:val="20"/>
          <w:szCs w:val="22"/>
          <w:lang w:val="en-GB"/>
        </w:rPr>
        <w:t xml:space="preserve">. The symposium “Bright Future? Harbour porpoises in the </w:t>
      </w:r>
      <w:proofErr w:type="spellStart"/>
      <w:r w:rsidRPr="00F801EF">
        <w:rPr>
          <w:rFonts w:ascii="Georgia" w:hAnsi="Georgia"/>
          <w:sz w:val="20"/>
          <w:szCs w:val="22"/>
          <w:lang w:val="en-GB"/>
        </w:rPr>
        <w:t>Wadden</w:t>
      </w:r>
      <w:proofErr w:type="spellEnd"/>
      <w:r w:rsidRPr="00F801EF">
        <w:rPr>
          <w:rFonts w:ascii="Georgia" w:hAnsi="Georgia"/>
          <w:sz w:val="20"/>
          <w:szCs w:val="22"/>
          <w:lang w:val="en-GB"/>
        </w:rPr>
        <w:t xml:space="preserve"> Sea” and a subsequent expert workshop were held in April 2019 with the aim to develop expert recommendations on the future handling of the topic in the trilateral framework. Following recommendations from this workshop, the trilateral</w:t>
      </w:r>
      <w:r>
        <w:rPr>
          <w:rFonts w:ascii="Georgia" w:hAnsi="Georgia"/>
          <w:sz w:val="20"/>
          <w:szCs w:val="22"/>
          <w:lang w:val="en-GB"/>
        </w:rPr>
        <w:t xml:space="preserve"> </w:t>
      </w:r>
      <w:r w:rsidRPr="00F801EF">
        <w:rPr>
          <w:rFonts w:ascii="Georgia" w:hAnsi="Georgia"/>
          <w:sz w:val="20"/>
          <w:szCs w:val="22"/>
          <w:lang w:val="en-GB"/>
        </w:rPr>
        <w:t xml:space="preserve">Expert Group Seals (EG-Seals) agreed that harbour porpoises are an integral part of the </w:t>
      </w:r>
      <w:proofErr w:type="spellStart"/>
      <w:r w:rsidRPr="00F801EF">
        <w:rPr>
          <w:rFonts w:ascii="Georgia" w:hAnsi="Georgia"/>
          <w:sz w:val="20"/>
          <w:szCs w:val="22"/>
          <w:lang w:val="en-GB"/>
        </w:rPr>
        <w:t>Wadden</w:t>
      </w:r>
      <w:proofErr w:type="spellEnd"/>
      <w:r w:rsidRPr="00F801EF">
        <w:rPr>
          <w:rFonts w:ascii="Georgia" w:hAnsi="Georgia"/>
          <w:sz w:val="20"/>
          <w:szCs w:val="22"/>
          <w:lang w:val="en-GB"/>
        </w:rPr>
        <w:t xml:space="preserve"> Sea ecosystem. EG-Seals further underlined that the </w:t>
      </w:r>
      <w:proofErr w:type="spellStart"/>
      <w:r w:rsidRPr="00F801EF">
        <w:rPr>
          <w:rFonts w:ascii="Georgia" w:hAnsi="Georgia"/>
          <w:sz w:val="20"/>
          <w:szCs w:val="22"/>
          <w:lang w:val="en-GB"/>
        </w:rPr>
        <w:t>Wadden</w:t>
      </w:r>
      <w:proofErr w:type="spellEnd"/>
      <w:r w:rsidRPr="00F801EF">
        <w:rPr>
          <w:rFonts w:ascii="Georgia" w:hAnsi="Georgia"/>
          <w:sz w:val="20"/>
          <w:szCs w:val="22"/>
          <w:lang w:val="en-GB"/>
        </w:rPr>
        <w:t xml:space="preserve"> Sea Area is an important habitat for harbour porpoises. </w:t>
      </w:r>
    </w:p>
    <w:p w14:paraId="1FFC4336" w14:textId="4588F998" w:rsidR="00F801EF" w:rsidRPr="00F801EF" w:rsidRDefault="00F801EF" w:rsidP="00F801EF">
      <w:pPr>
        <w:spacing w:after="200" w:line="276" w:lineRule="auto"/>
        <w:rPr>
          <w:rFonts w:ascii="Georgia" w:hAnsi="Georgia"/>
          <w:sz w:val="20"/>
          <w:szCs w:val="22"/>
          <w:lang w:val="en-GB"/>
        </w:rPr>
      </w:pPr>
      <w:r w:rsidRPr="00F801EF">
        <w:rPr>
          <w:rFonts w:ascii="Georgia" w:hAnsi="Georgia"/>
          <w:sz w:val="20"/>
          <w:szCs w:val="22"/>
          <w:lang w:val="en-GB"/>
        </w:rPr>
        <w:t xml:space="preserve">Based on these findings and recommendations, the </w:t>
      </w:r>
      <w:proofErr w:type="spellStart"/>
      <w:r w:rsidRPr="00F801EF">
        <w:rPr>
          <w:rFonts w:ascii="Georgia" w:hAnsi="Georgia"/>
          <w:sz w:val="20"/>
          <w:szCs w:val="22"/>
          <w:lang w:val="en-GB"/>
        </w:rPr>
        <w:t>Wadden</w:t>
      </w:r>
      <w:proofErr w:type="spellEnd"/>
      <w:r w:rsidRPr="00F801EF">
        <w:rPr>
          <w:rFonts w:ascii="Georgia" w:hAnsi="Georgia"/>
          <w:sz w:val="20"/>
          <w:szCs w:val="22"/>
          <w:lang w:val="en-GB"/>
        </w:rPr>
        <w:t xml:space="preserve"> </w:t>
      </w:r>
      <w:proofErr w:type="gramStart"/>
      <w:r w:rsidRPr="00F801EF">
        <w:rPr>
          <w:rFonts w:ascii="Georgia" w:hAnsi="Georgia"/>
          <w:sz w:val="20"/>
          <w:szCs w:val="22"/>
          <w:lang w:val="en-GB"/>
        </w:rPr>
        <w:t>Sea Board</w:t>
      </w:r>
      <w:proofErr w:type="gramEnd"/>
      <w:r w:rsidRPr="00F801EF">
        <w:rPr>
          <w:rFonts w:ascii="Georgia" w:hAnsi="Georgia"/>
          <w:sz w:val="20"/>
          <w:szCs w:val="22"/>
          <w:lang w:val="en-GB"/>
        </w:rPr>
        <w:t xml:space="preserve"> endorsed during its 30</w:t>
      </w:r>
      <w:r w:rsidRPr="004F6130">
        <w:rPr>
          <w:rFonts w:ascii="Georgia" w:hAnsi="Georgia"/>
          <w:sz w:val="20"/>
          <w:szCs w:val="22"/>
          <w:vertAlign w:val="superscript"/>
          <w:lang w:val="en-GB"/>
        </w:rPr>
        <w:t>th</w:t>
      </w:r>
      <w:r w:rsidR="004F6130">
        <w:rPr>
          <w:rFonts w:ascii="Georgia" w:hAnsi="Georgia"/>
          <w:sz w:val="20"/>
          <w:szCs w:val="22"/>
          <w:lang w:val="en-GB"/>
        </w:rPr>
        <w:t xml:space="preserve"> </w:t>
      </w:r>
      <w:r w:rsidRPr="00F801EF">
        <w:rPr>
          <w:rFonts w:ascii="Georgia" w:hAnsi="Georgia"/>
          <w:sz w:val="20"/>
          <w:szCs w:val="22"/>
          <w:lang w:val="en-GB"/>
        </w:rPr>
        <w:t>meeting in November 2019 to include harbour porpoises to the responsibilities of EG- Seals. The expert group is now requested to further develop practical and strategic activities to facilitate and establish the topic within the trilateral framework.</w:t>
      </w:r>
    </w:p>
    <w:p w14:paraId="57934BA9" w14:textId="2BAB2757" w:rsidR="00503FAB" w:rsidRPr="00503FAB" w:rsidRDefault="00F801EF" w:rsidP="00F801EF">
      <w:pPr>
        <w:spacing w:after="200" w:line="276" w:lineRule="auto"/>
        <w:rPr>
          <w:rFonts w:ascii="Georgia" w:hAnsi="Georgia"/>
          <w:sz w:val="20"/>
          <w:szCs w:val="22"/>
          <w:lang w:val="en-GB"/>
        </w:rPr>
      </w:pPr>
      <w:r w:rsidRPr="00F801EF">
        <w:rPr>
          <w:rFonts w:ascii="Georgia" w:hAnsi="Georgia"/>
          <w:sz w:val="20"/>
          <w:szCs w:val="22"/>
          <w:lang w:val="en-GB"/>
        </w:rPr>
        <w:t>The TWSC is welcoming this next step towards an intense cooperation with ASCOBANS and is hoping for a positive reception of the consequences of the corresponding letter from 2017 and the continuation of the encouraging cooperation in the future.</w:t>
      </w:r>
    </w:p>
    <w:p w14:paraId="1A843601" w14:textId="77777777" w:rsidR="00503FAB" w:rsidRPr="00503FAB" w:rsidRDefault="00503FAB" w:rsidP="00503FAB">
      <w:pPr>
        <w:spacing w:after="200" w:line="276" w:lineRule="auto"/>
        <w:rPr>
          <w:rFonts w:ascii="Georgia" w:hAnsi="Georgia"/>
          <w:sz w:val="20"/>
          <w:szCs w:val="22"/>
          <w:lang w:val="en-GB"/>
        </w:rPr>
      </w:pPr>
      <w:r w:rsidRPr="00503FAB">
        <w:rPr>
          <w:rFonts w:ascii="Georgia" w:hAnsi="Georgia"/>
          <w:sz w:val="20"/>
          <w:szCs w:val="22"/>
          <w:lang w:val="en-GB"/>
        </w:rPr>
        <w:t>Yours sincerely,</w:t>
      </w:r>
    </w:p>
    <w:p w14:paraId="1C978C4D" w14:textId="527E0155" w:rsidR="001F4FB2" w:rsidRPr="001A5AB5" w:rsidRDefault="000A1AF6" w:rsidP="008561DC">
      <w:pPr>
        <w:spacing w:after="200" w:line="276" w:lineRule="auto"/>
        <w:rPr>
          <w:sz w:val="22"/>
          <w:szCs w:val="22"/>
          <w:lang w:val="en-GB"/>
        </w:rPr>
      </w:pPr>
      <w:r>
        <w:rPr>
          <w:sz w:val="22"/>
          <w:szCs w:val="22"/>
          <w:lang w:val="en-GB"/>
        </w:rPr>
        <w:t xml:space="preserve">Prof. </w:t>
      </w:r>
      <w:proofErr w:type="spellStart"/>
      <w:r>
        <w:rPr>
          <w:sz w:val="22"/>
          <w:szCs w:val="22"/>
          <w:lang w:val="en-GB"/>
        </w:rPr>
        <w:t>Dr.</w:t>
      </w:r>
      <w:proofErr w:type="spellEnd"/>
      <w:r>
        <w:rPr>
          <w:sz w:val="22"/>
          <w:szCs w:val="22"/>
          <w:lang w:val="en-GB"/>
        </w:rPr>
        <w:t xml:space="preserve"> Karin Lochte, on behalf of the Trilateral </w:t>
      </w:r>
      <w:proofErr w:type="spellStart"/>
      <w:r>
        <w:rPr>
          <w:sz w:val="22"/>
          <w:szCs w:val="22"/>
          <w:lang w:val="en-GB"/>
        </w:rPr>
        <w:t>Wadden</w:t>
      </w:r>
      <w:proofErr w:type="spellEnd"/>
      <w:r>
        <w:rPr>
          <w:sz w:val="22"/>
          <w:szCs w:val="22"/>
          <w:lang w:val="en-GB"/>
        </w:rPr>
        <w:t xml:space="preserve"> Sea Cooperation</w:t>
      </w:r>
    </w:p>
    <w:sectPr w:rsidR="001F4FB2" w:rsidRPr="001A5AB5" w:rsidSect="009148DD">
      <w:headerReference w:type="default" r:id="rId9"/>
      <w:footerReference w:type="default" r:id="rId10"/>
      <w:footerReference w:type="first" r:id="rId11"/>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027B74" w14:textId="77777777" w:rsidR="000A6D0F" w:rsidRDefault="000A6D0F" w:rsidP="00B965C7">
      <w:r>
        <w:separator/>
      </w:r>
    </w:p>
  </w:endnote>
  <w:endnote w:type="continuationSeparator" w:id="0">
    <w:p w14:paraId="192519BA" w14:textId="77777777" w:rsidR="000A6D0F" w:rsidRDefault="000A6D0F" w:rsidP="00B96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BBD4D" w14:textId="77777777" w:rsidR="009148DD" w:rsidRPr="003C34F6" w:rsidRDefault="00CD0E61" w:rsidP="009148DD">
    <w:pPr>
      <w:pStyle w:val="Footer"/>
      <w:jc w:val="right"/>
      <w:rPr>
        <w:rFonts w:ascii="Georgia" w:hAnsi="Georgia"/>
        <w:color w:val="808080" w:themeColor="background1" w:themeShade="80"/>
        <w:sz w:val="18"/>
        <w:szCs w:val="18"/>
      </w:rPr>
    </w:pPr>
    <w:r w:rsidRPr="003C34F6">
      <w:rPr>
        <w:rFonts w:ascii="Georgia" w:hAnsi="Georgia"/>
        <w:color w:val="808080" w:themeColor="background1" w:themeShade="80"/>
        <w:sz w:val="18"/>
        <w:szCs w:val="18"/>
      </w:rPr>
      <w:fldChar w:fldCharType="begin"/>
    </w:r>
    <w:r w:rsidRPr="003C34F6">
      <w:rPr>
        <w:rFonts w:ascii="Georgia" w:hAnsi="Georgia"/>
        <w:color w:val="808080" w:themeColor="background1" w:themeShade="80"/>
        <w:sz w:val="18"/>
        <w:szCs w:val="18"/>
      </w:rPr>
      <w:instrText>PAGE   \* MERGEFORMAT</w:instrText>
    </w:r>
    <w:r w:rsidRPr="003C34F6">
      <w:rPr>
        <w:rFonts w:ascii="Georgia" w:hAnsi="Georgia"/>
        <w:color w:val="808080" w:themeColor="background1" w:themeShade="80"/>
        <w:sz w:val="18"/>
        <w:szCs w:val="18"/>
      </w:rPr>
      <w:fldChar w:fldCharType="separate"/>
    </w:r>
    <w:r w:rsidR="00AF752E">
      <w:rPr>
        <w:rFonts w:ascii="Georgia" w:hAnsi="Georgia"/>
        <w:noProof/>
        <w:color w:val="808080" w:themeColor="background1" w:themeShade="80"/>
        <w:sz w:val="18"/>
        <w:szCs w:val="18"/>
      </w:rPr>
      <w:t>2</w:t>
    </w:r>
    <w:r w:rsidRPr="003C34F6">
      <w:rPr>
        <w:rFonts w:ascii="Georgia" w:hAnsi="Georgia"/>
        <w:color w:val="808080" w:themeColor="background1"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20E4E" w14:textId="77777777" w:rsidR="009148DD" w:rsidRDefault="00CD0E61" w:rsidP="002570E2">
    <w:pPr>
      <w:tabs>
        <w:tab w:val="left" w:pos="7770"/>
      </w:tabs>
      <w:rPr>
        <w:rFonts w:ascii="Arial" w:hAnsi="Arial" w:cs="Arial"/>
        <w:color w:val="003047"/>
        <w:sz w:val="20"/>
        <w:szCs w:val="20"/>
      </w:rPr>
    </w:pPr>
    <w:r>
      <w:rPr>
        <w:noProof/>
        <w:lang w:val="en-GB" w:eastAsia="en-GB"/>
      </w:rPr>
      <w:drawing>
        <wp:anchor distT="0" distB="0" distL="114300" distR="114300" simplePos="0" relativeHeight="251659264" behindDoc="1" locked="0" layoutInCell="1" allowOverlap="1" wp14:anchorId="325EB411" wp14:editId="762EB2A2">
          <wp:simplePos x="0" y="0"/>
          <wp:positionH relativeFrom="page">
            <wp:posOffset>0</wp:posOffset>
          </wp:positionH>
          <wp:positionV relativeFrom="page">
            <wp:posOffset>9105738</wp:posOffset>
          </wp:positionV>
          <wp:extent cx="7561580" cy="636905"/>
          <wp:effectExtent l="0" t="0" r="127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63690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0288" behindDoc="1" locked="0" layoutInCell="1" allowOverlap="1" wp14:anchorId="7887F579" wp14:editId="12E11048">
          <wp:simplePos x="0" y="0"/>
          <wp:positionH relativeFrom="page">
            <wp:posOffset>712632</wp:posOffset>
          </wp:positionH>
          <wp:positionV relativeFrom="page">
            <wp:posOffset>9741535</wp:posOffset>
          </wp:positionV>
          <wp:extent cx="2512695" cy="575945"/>
          <wp:effectExtent l="0" t="0" r="190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2695" cy="575945"/>
                  </a:xfrm>
                  <a:prstGeom prst="rect">
                    <a:avLst/>
                  </a:prstGeom>
                  <a:noFill/>
                </pic:spPr>
              </pic:pic>
            </a:graphicData>
          </a:graphic>
          <wp14:sizeRelH relativeFrom="page">
            <wp14:pctWidth>0</wp14:pctWidth>
          </wp14:sizeRelH>
          <wp14:sizeRelV relativeFrom="page">
            <wp14:pctHeight>0</wp14:pctHeight>
          </wp14:sizeRelV>
        </wp:anchor>
      </w:drawing>
    </w:r>
    <w:r w:rsidR="002570E2">
      <w:rPr>
        <w:rFonts w:ascii="Arial" w:hAnsi="Arial" w:cs="Arial"/>
        <w:color w:val="003047"/>
        <w:sz w:val="20"/>
        <w:szCs w:val="20"/>
      </w:rPr>
      <w:tab/>
    </w:r>
  </w:p>
  <w:p w14:paraId="05CB7B50" w14:textId="77777777" w:rsidR="002570E2" w:rsidRDefault="002570E2" w:rsidP="002570E2">
    <w:pPr>
      <w:tabs>
        <w:tab w:val="left" w:pos="7770"/>
      </w:tabs>
      <w:rPr>
        <w:rFonts w:ascii="Arial" w:hAnsi="Arial" w:cs="Arial"/>
        <w:color w:val="003047"/>
        <w:sz w:val="20"/>
        <w:szCs w:val="20"/>
      </w:rPr>
    </w:pPr>
  </w:p>
  <w:p w14:paraId="6A466FA5" w14:textId="77777777" w:rsidR="002570E2" w:rsidRDefault="002570E2" w:rsidP="002570E2">
    <w:pPr>
      <w:tabs>
        <w:tab w:val="left" w:pos="7770"/>
      </w:tabs>
      <w:rPr>
        <w:rFonts w:ascii="Arial" w:hAnsi="Arial" w:cs="Arial"/>
        <w:color w:val="003047"/>
        <w:sz w:val="20"/>
        <w:szCs w:val="20"/>
      </w:rPr>
    </w:pPr>
  </w:p>
  <w:p w14:paraId="2B360700" w14:textId="77777777" w:rsidR="002570E2" w:rsidRDefault="002570E2" w:rsidP="002570E2">
    <w:pPr>
      <w:tabs>
        <w:tab w:val="left" w:pos="7770"/>
      </w:tabs>
      <w:rPr>
        <w:rFonts w:ascii="Arial" w:hAnsi="Arial" w:cs="Arial"/>
        <w:color w:val="003047"/>
        <w:sz w:val="20"/>
        <w:szCs w:val="20"/>
      </w:rPr>
    </w:pPr>
  </w:p>
  <w:p w14:paraId="52B760B8" w14:textId="77777777" w:rsidR="002570E2" w:rsidRDefault="002570E2" w:rsidP="002570E2">
    <w:pPr>
      <w:tabs>
        <w:tab w:val="left" w:pos="7770"/>
      </w:tabs>
      <w:rPr>
        <w:rFonts w:ascii="Arial" w:hAnsi="Arial" w:cs="Arial"/>
        <w:color w:val="003047"/>
        <w:sz w:val="20"/>
        <w:szCs w:val="20"/>
      </w:rPr>
    </w:pPr>
  </w:p>
  <w:p w14:paraId="600644E3" w14:textId="77777777" w:rsidR="002570E2" w:rsidRDefault="002570E2" w:rsidP="002570E2">
    <w:pPr>
      <w:tabs>
        <w:tab w:val="left" w:pos="7770"/>
      </w:tabs>
      <w:rPr>
        <w:rFonts w:ascii="Arial" w:hAnsi="Arial" w:cs="Arial"/>
        <w:color w:val="003047"/>
        <w:sz w:val="20"/>
        <w:szCs w:val="20"/>
      </w:rPr>
    </w:pPr>
  </w:p>
  <w:p w14:paraId="6B8DB4B2" w14:textId="77777777" w:rsidR="002570E2" w:rsidRPr="006607D8" w:rsidRDefault="002570E2" w:rsidP="002570E2">
    <w:pPr>
      <w:tabs>
        <w:tab w:val="left" w:pos="7770"/>
      </w:tabs>
      <w:rPr>
        <w:rFonts w:ascii="Arial" w:hAnsi="Arial" w:cs="Arial"/>
        <w:color w:val="003047"/>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80BD02" w14:textId="77777777" w:rsidR="000A6D0F" w:rsidRDefault="000A6D0F" w:rsidP="00B965C7">
      <w:r>
        <w:separator/>
      </w:r>
    </w:p>
  </w:footnote>
  <w:footnote w:type="continuationSeparator" w:id="0">
    <w:p w14:paraId="17123C98" w14:textId="77777777" w:rsidR="000A6D0F" w:rsidRDefault="000A6D0F" w:rsidP="00B965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33CF0" w14:textId="58A6B27D" w:rsidR="009148DD" w:rsidRPr="00A72074" w:rsidRDefault="00F411B2" w:rsidP="00A72074">
    <w:pPr>
      <w:pStyle w:val="Header"/>
    </w:pPr>
    <w:r>
      <w:rPr>
        <w:rFonts w:ascii="Georgia" w:hAnsi="Georgia"/>
        <w:color w:val="808080" w:themeColor="background1" w:themeShade="80"/>
        <w:sz w:val="18"/>
        <w:szCs w:val="18"/>
      </w:rPr>
      <w:t>TG-M</w:t>
    </w:r>
    <w:r w:rsidR="00A72074" w:rsidRPr="00A72074">
      <w:rPr>
        <w:rFonts w:ascii="Georgia" w:hAnsi="Georgia"/>
        <w:color w:val="808080" w:themeColor="background1" w:themeShade="80"/>
        <w:sz w:val="18"/>
        <w:szCs w:val="18"/>
      </w:rPr>
      <w:t xml:space="preserve"> </w:t>
    </w:r>
    <w:r>
      <w:rPr>
        <w:rFonts w:ascii="Georgia" w:hAnsi="Georgia"/>
        <w:color w:val="808080" w:themeColor="background1" w:themeShade="80"/>
        <w:sz w:val="18"/>
        <w:szCs w:val="18"/>
      </w:rPr>
      <w:t>20</w:t>
    </w:r>
    <w:r w:rsidR="00A72074" w:rsidRPr="00A72074">
      <w:rPr>
        <w:rFonts w:ascii="Georgia" w:hAnsi="Georgia"/>
        <w:color w:val="808080" w:themeColor="background1" w:themeShade="80"/>
        <w:sz w:val="18"/>
        <w:szCs w:val="18"/>
      </w:rPr>
      <w:t>-</w:t>
    </w:r>
    <w:r>
      <w:rPr>
        <w:rFonts w:ascii="Georgia" w:hAnsi="Georgia"/>
        <w:color w:val="808080" w:themeColor="background1" w:themeShade="80"/>
        <w:sz w:val="18"/>
        <w:szCs w:val="18"/>
      </w:rPr>
      <w:t>1</w:t>
    </w:r>
    <w:r w:rsidR="00A72074" w:rsidRPr="00C624B3">
      <w:rPr>
        <w:rFonts w:ascii="Georgia" w:hAnsi="Georgia"/>
        <w:color w:val="808080" w:themeColor="background1" w:themeShade="80"/>
        <w:sz w:val="18"/>
        <w:szCs w:val="18"/>
      </w:rPr>
      <w:t>/</w:t>
    </w:r>
    <w:r w:rsidR="00F20255">
      <w:rPr>
        <w:rFonts w:ascii="Georgia" w:hAnsi="Georgia"/>
        <w:color w:val="808080" w:themeColor="background1" w:themeShade="80"/>
        <w:sz w:val="18"/>
        <w:szCs w:val="18"/>
      </w:rPr>
      <w:t xml:space="preserve">6 </w:t>
    </w:r>
    <w:proofErr w:type="spellStart"/>
    <w:r w:rsidR="00F20255">
      <w:rPr>
        <w:rFonts w:ascii="Georgia" w:hAnsi="Georgia"/>
        <w:color w:val="808080" w:themeColor="background1" w:themeShade="80"/>
        <w:sz w:val="18"/>
        <w:szCs w:val="18"/>
      </w:rPr>
      <w:t>Habour</w:t>
    </w:r>
    <w:proofErr w:type="spellEnd"/>
    <w:r w:rsidR="00F20255">
      <w:rPr>
        <w:rFonts w:ascii="Georgia" w:hAnsi="Georgia"/>
        <w:color w:val="808080" w:themeColor="background1" w:themeShade="80"/>
        <w:sz w:val="18"/>
        <w:szCs w:val="18"/>
      </w:rPr>
      <w:t xml:space="preserve"> porpoises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81762B"/>
    <w:multiLevelType w:val="hybridMultilevel"/>
    <w:tmpl w:val="C3483DE6"/>
    <w:lvl w:ilvl="0" w:tplc="20000001">
      <w:start w:val="1"/>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5B970C78"/>
    <w:multiLevelType w:val="hybridMultilevel"/>
    <w:tmpl w:val="216C7B36"/>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4417"/>
    <w:rsid w:val="00004382"/>
    <w:rsid w:val="00010D2D"/>
    <w:rsid w:val="000478D3"/>
    <w:rsid w:val="00047BEB"/>
    <w:rsid w:val="00073712"/>
    <w:rsid w:val="000A1308"/>
    <w:rsid w:val="000A1AF6"/>
    <w:rsid w:val="000A6D0F"/>
    <w:rsid w:val="000E76CA"/>
    <w:rsid w:val="00133CDB"/>
    <w:rsid w:val="00147DE8"/>
    <w:rsid w:val="001A5AB5"/>
    <w:rsid w:val="001B6A8B"/>
    <w:rsid w:val="001D044E"/>
    <w:rsid w:val="001F3F04"/>
    <w:rsid w:val="001F4228"/>
    <w:rsid w:val="001F4FB2"/>
    <w:rsid w:val="00215254"/>
    <w:rsid w:val="00240AFF"/>
    <w:rsid w:val="0024597E"/>
    <w:rsid w:val="002570E2"/>
    <w:rsid w:val="002A2851"/>
    <w:rsid w:val="002D5AE4"/>
    <w:rsid w:val="00324417"/>
    <w:rsid w:val="00352623"/>
    <w:rsid w:val="003E2F99"/>
    <w:rsid w:val="003F4A4D"/>
    <w:rsid w:val="00411E3A"/>
    <w:rsid w:val="004205EB"/>
    <w:rsid w:val="0046797D"/>
    <w:rsid w:val="0048049E"/>
    <w:rsid w:val="0048782E"/>
    <w:rsid w:val="004F6130"/>
    <w:rsid w:val="00503FAB"/>
    <w:rsid w:val="0050563B"/>
    <w:rsid w:val="0051787B"/>
    <w:rsid w:val="00527DA2"/>
    <w:rsid w:val="005315CD"/>
    <w:rsid w:val="00567BCF"/>
    <w:rsid w:val="00577229"/>
    <w:rsid w:val="005A05AB"/>
    <w:rsid w:val="005D41B8"/>
    <w:rsid w:val="005E7423"/>
    <w:rsid w:val="005F0948"/>
    <w:rsid w:val="00607CFF"/>
    <w:rsid w:val="0068654E"/>
    <w:rsid w:val="00696CA7"/>
    <w:rsid w:val="006B5CC2"/>
    <w:rsid w:val="00721513"/>
    <w:rsid w:val="007810A3"/>
    <w:rsid w:val="007861D9"/>
    <w:rsid w:val="00795532"/>
    <w:rsid w:val="007A6FA2"/>
    <w:rsid w:val="007F0012"/>
    <w:rsid w:val="00842A2F"/>
    <w:rsid w:val="008561DC"/>
    <w:rsid w:val="00861CD5"/>
    <w:rsid w:val="008C20DA"/>
    <w:rsid w:val="008C66A3"/>
    <w:rsid w:val="009148DD"/>
    <w:rsid w:val="00923B78"/>
    <w:rsid w:val="009270FB"/>
    <w:rsid w:val="009417C4"/>
    <w:rsid w:val="00980B05"/>
    <w:rsid w:val="00987517"/>
    <w:rsid w:val="00991952"/>
    <w:rsid w:val="00991DE6"/>
    <w:rsid w:val="009C46AF"/>
    <w:rsid w:val="009C68F7"/>
    <w:rsid w:val="009E3DA6"/>
    <w:rsid w:val="00A032FB"/>
    <w:rsid w:val="00A56B86"/>
    <w:rsid w:val="00A72074"/>
    <w:rsid w:val="00A9506D"/>
    <w:rsid w:val="00AB1A53"/>
    <w:rsid w:val="00AF752E"/>
    <w:rsid w:val="00B73FDE"/>
    <w:rsid w:val="00B756DE"/>
    <w:rsid w:val="00B807E2"/>
    <w:rsid w:val="00B965C7"/>
    <w:rsid w:val="00BB06F2"/>
    <w:rsid w:val="00BB66E1"/>
    <w:rsid w:val="00C02F3A"/>
    <w:rsid w:val="00C624B3"/>
    <w:rsid w:val="00C639BC"/>
    <w:rsid w:val="00C7703C"/>
    <w:rsid w:val="00C85B9D"/>
    <w:rsid w:val="00CA4088"/>
    <w:rsid w:val="00CD0E61"/>
    <w:rsid w:val="00D054FA"/>
    <w:rsid w:val="00D15F5E"/>
    <w:rsid w:val="00D1728D"/>
    <w:rsid w:val="00D232F6"/>
    <w:rsid w:val="00D46FA3"/>
    <w:rsid w:val="00DA1753"/>
    <w:rsid w:val="00DB7395"/>
    <w:rsid w:val="00DC630A"/>
    <w:rsid w:val="00DC6CAE"/>
    <w:rsid w:val="00DE308A"/>
    <w:rsid w:val="00DE3789"/>
    <w:rsid w:val="00DE3D4D"/>
    <w:rsid w:val="00E1799E"/>
    <w:rsid w:val="00E27E32"/>
    <w:rsid w:val="00E33800"/>
    <w:rsid w:val="00E915A1"/>
    <w:rsid w:val="00E976C4"/>
    <w:rsid w:val="00ED0C2F"/>
    <w:rsid w:val="00F20255"/>
    <w:rsid w:val="00F2063F"/>
    <w:rsid w:val="00F411B2"/>
    <w:rsid w:val="00F50816"/>
    <w:rsid w:val="00F801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AD8107D"/>
  <w15:docId w15:val="{6E9F2C49-D09D-44FE-8F3A-A12E22290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F0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DE3D4D"/>
    <w:pPr>
      <w:spacing w:after="120" w:line="276" w:lineRule="auto"/>
      <w:outlineLvl w:val="0"/>
    </w:pPr>
    <w:rPr>
      <w:rFonts w:ascii="Arial" w:hAnsi="Arial" w:cs="Arial"/>
      <w:sz w:val="28"/>
      <w:szCs w:val="28"/>
      <w:lang w:val="en-GB"/>
    </w:rPr>
  </w:style>
  <w:style w:type="paragraph" w:styleId="Heading2">
    <w:name w:val="heading 2"/>
    <w:basedOn w:val="Normal"/>
    <w:next w:val="Normal"/>
    <w:link w:val="Heading2Char"/>
    <w:uiPriority w:val="9"/>
    <w:unhideWhenUsed/>
    <w:qFormat/>
    <w:rsid w:val="00DE3D4D"/>
    <w:pPr>
      <w:spacing w:after="120"/>
      <w:outlineLvl w:val="1"/>
    </w:pPr>
    <w:rPr>
      <w:rFonts w:ascii="Arial" w:eastAsiaTheme="majorEastAsia" w:hAnsi="Arial" w:cs="Arial"/>
      <w:b/>
      <w:bCs/>
      <w:color w:val="000000" w:themeColor="tex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561DC"/>
    <w:pPr>
      <w:tabs>
        <w:tab w:val="center" w:pos="4703"/>
        <w:tab w:val="right" w:pos="9406"/>
      </w:tabs>
    </w:pPr>
  </w:style>
  <w:style w:type="character" w:customStyle="1" w:styleId="HeaderChar">
    <w:name w:val="Header Char"/>
    <w:basedOn w:val="DefaultParagraphFont"/>
    <w:link w:val="Header"/>
    <w:uiPriority w:val="99"/>
    <w:rsid w:val="008561DC"/>
    <w:rPr>
      <w:rFonts w:ascii="Times New Roman" w:eastAsia="Times New Roman" w:hAnsi="Times New Roman" w:cs="Times New Roman"/>
      <w:sz w:val="24"/>
      <w:szCs w:val="24"/>
      <w:lang w:val="en-US"/>
    </w:rPr>
  </w:style>
  <w:style w:type="paragraph" w:styleId="Footer">
    <w:name w:val="footer"/>
    <w:basedOn w:val="Normal"/>
    <w:link w:val="FooterChar"/>
    <w:uiPriority w:val="99"/>
    <w:rsid w:val="008561DC"/>
    <w:pPr>
      <w:tabs>
        <w:tab w:val="center" w:pos="4703"/>
        <w:tab w:val="right" w:pos="9406"/>
      </w:tabs>
    </w:pPr>
  </w:style>
  <w:style w:type="character" w:customStyle="1" w:styleId="FooterChar">
    <w:name w:val="Footer Char"/>
    <w:basedOn w:val="DefaultParagraphFont"/>
    <w:link w:val="Footer"/>
    <w:uiPriority w:val="99"/>
    <w:rsid w:val="008561DC"/>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010D2D"/>
    <w:pPr>
      <w:ind w:left="720"/>
      <w:contextualSpacing/>
    </w:pPr>
  </w:style>
  <w:style w:type="paragraph" w:styleId="BalloonText">
    <w:name w:val="Balloon Text"/>
    <w:basedOn w:val="Normal"/>
    <w:link w:val="BalloonTextChar"/>
    <w:uiPriority w:val="99"/>
    <w:semiHidden/>
    <w:unhideWhenUsed/>
    <w:rsid w:val="00E27E32"/>
    <w:rPr>
      <w:rFonts w:ascii="Tahoma" w:hAnsi="Tahoma" w:cs="Tahoma"/>
      <w:sz w:val="16"/>
      <w:szCs w:val="16"/>
    </w:rPr>
  </w:style>
  <w:style w:type="character" w:customStyle="1" w:styleId="BalloonTextChar">
    <w:name w:val="Balloon Text Char"/>
    <w:basedOn w:val="DefaultParagraphFont"/>
    <w:link w:val="BalloonText"/>
    <w:uiPriority w:val="99"/>
    <w:semiHidden/>
    <w:rsid w:val="00E27E32"/>
    <w:rPr>
      <w:rFonts w:ascii="Tahoma" w:eastAsia="Times New Roman" w:hAnsi="Tahoma" w:cs="Tahoma"/>
      <w:sz w:val="16"/>
      <w:szCs w:val="16"/>
      <w:lang w:val="en-US"/>
    </w:rPr>
  </w:style>
  <w:style w:type="character" w:styleId="Hyperlink">
    <w:name w:val="Hyperlink"/>
    <w:basedOn w:val="DefaultParagraphFont"/>
    <w:uiPriority w:val="99"/>
    <w:unhideWhenUsed/>
    <w:rsid w:val="009C46AF"/>
    <w:rPr>
      <w:color w:val="0000FF" w:themeColor="hyperlink"/>
      <w:u w:val="single"/>
    </w:rPr>
  </w:style>
  <w:style w:type="character" w:styleId="UnresolvedMention">
    <w:name w:val="Unresolved Mention"/>
    <w:basedOn w:val="DefaultParagraphFont"/>
    <w:uiPriority w:val="99"/>
    <w:semiHidden/>
    <w:unhideWhenUsed/>
    <w:rsid w:val="009C46AF"/>
    <w:rPr>
      <w:color w:val="605E5C"/>
      <w:shd w:val="clear" w:color="auto" w:fill="E1DFDD"/>
    </w:rPr>
  </w:style>
  <w:style w:type="paragraph" w:styleId="EndnoteText">
    <w:name w:val="endnote text"/>
    <w:basedOn w:val="Normal"/>
    <w:link w:val="EndnoteTextChar"/>
    <w:uiPriority w:val="99"/>
    <w:semiHidden/>
    <w:unhideWhenUsed/>
    <w:rsid w:val="00987517"/>
    <w:rPr>
      <w:sz w:val="20"/>
      <w:szCs w:val="20"/>
    </w:rPr>
  </w:style>
  <w:style w:type="character" w:customStyle="1" w:styleId="EndnoteTextChar">
    <w:name w:val="Endnote Text Char"/>
    <w:basedOn w:val="DefaultParagraphFont"/>
    <w:link w:val="EndnoteText"/>
    <w:uiPriority w:val="99"/>
    <w:semiHidden/>
    <w:rsid w:val="00987517"/>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987517"/>
    <w:rPr>
      <w:vertAlign w:val="superscript"/>
    </w:rPr>
  </w:style>
  <w:style w:type="character" w:customStyle="1" w:styleId="Heading2Char">
    <w:name w:val="Heading 2 Char"/>
    <w:basedOn w:val="DefaultParagraphFont"/>
    <w:link w:val="Heading2"/>
    <w:uiPriority w:val="9"/>
    <w:rsid w:val="00DE3D4D"/>
    <w:rPr>
      <w:rFonts w:ascii="Arial" w:eastAsiaTheme="majorEastAsia" w:hAnsi="Arial" w:cs="Arial"/>
      <w:b/>
      <w:bCs/>
      <w:color w:val="000000" w:themeColor="text1"/>
      <w:sz w:val="24"/>
      <w:szCs w:val="24"/>
    </w:rPr>
  </w:style>
  <w:style w:type="character" w:customStyle="1" w:styleId="Heading1Char">
    <w:name w:val="Heading 1 Char"/>
    <w:basedOn w:val="DefaultParagraphFont"/>
    <w:link w:val="Heading1"/>
    <w:uiPriority w:val="9"/>
    <w:rsid w:val="00DE3D4D"/>
    <w:rPr>
      <w:rFonts w:ascii="Arial" w:eastAsia="Times New Roman" w:hAnsi="Arial" w:cs="Arial"/>
      <w:sz w:val="28"/>
      <w:szCs w:val="28"/>
    </w:rPr>
  </w:style>
  <w:style w:type="paragraph" w:customStyle="1" w:styleId="6captions">
    <w:name w:val="6 captions"/>
    <w:basedOn w:val="Normal"/>
    <w:qFormat/>
    <w:rsid w:val="001F4FB2"/>
    <w:pPr>
      <w:spacing w:after="170" w:line="340" w:lineRule="exact"/>
      <w:ind w:left="567" w:right="567"/>
    </w:pPr>
    <w:rPr>
      <w:rFonts w:ascii="Georgia" w:eastAsiaTheme="minorEastAsia" w:hAnsi="Georgia" w:cs="Arial"/>
      <w:i/>
      <w:color w:val="279DCE"/>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234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7F8A4-AE00-4BCF-B199-26ABF48CC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581</Words>
  <Characters>3315</Characters>
  <Application>Microsoft Office Word</Application>
  <DocSecurity>0</DocSecurity>
  <Lines>27</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JB</dc:creator>
  <cp:lastModifiedBy>Julia Busch</cp:lastModifiedBy>
  <cp:revision>14</cp:revision>
  <dcterms:created xsi:type="dcterms:W3CDTF">2020-03-03T14:33:00Z</dcterms:created>
  <dcterms:modified xsi:type="dcterms:W3CDTF">2020-03-05T17:11:00Z</dcterms:modified>
</cp:coreProperties>
</file>