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22749" w14:textId="77777777" w:rsidR="00B31CB5" w:rsidRPr="00D63CB5" w:rsidRDefault="00B31CB5" w:rsidP="00B31CB5">
      <w:pPr>
        <w:spacing w:line="360" w:lineRule="auto"/>
        <w:rPr>
          <w:sz w:val="20"/>
          <w:szCs w:val="20"/>
        </w:rPr>
      </w:pPr>
      <w:r>
        <w:rPr>
          <w:noProof/>
          <w:lang w:val="da-DK" w:eastAsia="da-DK"/>
        </w:rPr>
        <mc:AlternateContent>
          <mc:Choice Requires="wps">
            <w:drawing>
              <wp:anchor distT="0" distB="0" distL="114300" distR="114300" simplePos="0" relativeHeight="251659264" behindDoc="1" locked="0" layoutInCell="1" allowOverlap="1" wp14:anchorId="1EE32FB2" wp14:editId="0CA97DA2">
                <wp:simplePos x="0" y="0"/>
                <wp:positionH relativeFrom="column">
                  <wp:posOffset>1205230</wp:posOffset>
                </wp:positionH>
                <wp:positionV relativeFrom="paragraph">
                  <wp:posOffset>52705</wp:posOffset>
                </wp:positionV>
                <wp:extent cx="2457450" cy="1426845"/>
                <wp:effectExtent l="0" t="0" r="0" b="190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426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6BB43F" w14:textId="77777777" w:rsidR="00B31CB5" w:rsidRPr="00964E2B" w:rsidRDefault="00B31CB5" w:rsidP="00B31CB5">
                            <w:pPr>
                              <w:spacing w:after="120"/>
                              <w:jc w:val="center"/>
                              <w:rPr>
                                <w:rFonts w:ascii="Arial" w:hAnsi="Arial" w:cs="Arial"/>
                                <w:bCs/>
                                <w:sz w:val="28"/>
                                <w:szCs w:val="32"/>
                              </w:rPr>
                            </w:pPr>
                            <w:r>
                              <w:rPr>
                                <w:rFonts w:ascii="Arial" w:hAnsi="Arial" w:cs="Arial"/>
                                <w:bCs/>
                                <w:sz w:val="28"/>
                                <w:szCs w:val="32"/>
                              </w:rPr>
                              <w:t>Task Group Management</w:t>
                            </w:r>
                          </w:p>
                          <w:p w14:paraId="4FEEA0DD" w14:textId="77777777" w:rsidR="00B31CB5" w:rsidRPr="00964E2B" w:rsidRDefault="00B31CB5" w:rsidP="00B31CB5">
                            <w:pPr>
                              <w:spacing w:after="120"/>
                              <w:jc w:val="center"/>
                              <w:rPr>
                                <w:rFonts w:ascii="Arial" w:hAnsi="Arial" w:cs="Arial"/>
                                <w:b/>
                                <w:bCs/>
                                <w:szCs w:val="32"/>
                              </w:rPr>
                            </w:pPr>
                            <w:r>
                              <w:rPr>
                                <w:rFonts w:ascii="Arial" w:hAnsi="Arial" w:cs="Arial"/>
                                <w:b/>
                                <w:bCs/>
                                <w:szCs w:val="32"/>
                              </w:rPr>
                              <w:t>TG-M</w:t>
                            </w:r>
                            <w:r w:rsidRPr="00964E2B">
                              <w:rPr>
                                <w:rFonts w:ascii="Arial" w:hAnsi="Arial" w:cs="Arial"/>
                                <w:b/>
                                <w:bCs/>
                                <w:szCs w:val="32"/>
                              </w:rPr>
                              <w:t xml:space="preserve"> </w:t>
                            </w:r>
                            <w:r>
                              <w:rPr>
                                <w:rFonts w:ascii="Arial" w:hAnsi="Arial" w:cs="Arial"/>
                                <w:b/>
                                <w:bCs/>
                                <w:szCs w:val="32"/>
                              </w:rPr>
                              <w:t>19-2</w:t>
                            </w:r>
                          </w:p>
                          <w:p w14:paraId="109E1F2C" w14:textId="77777777" w:rsidR="00B31CB5" w:rsidRPr="00964E2B" w:rsidRDefault="00B31CB5" w:rsidP="00B31CB5">
                            <w:pPr>
                              <w:jc w:val="center"/>
                              <w:rPr>
                                <w:rFonts w:ascii="Arial" w:hAnsi="Arial" w:cs="Arial"/>
                                <w:bCs/>
                              </w:rPr>
                            </w:pPr>
                            <w:r>
                              <w:rPr>
                                <w:rFonts w:ascii="Arial" w:hAnsi="Arial" w:cs="Arial"/>
                                <w:bCs/>
                              </w:rPr>
                              <w:t>October 8</w:t>
                            </w:r>
                            <w:r w:rsidRPr="00BE4AC2">
                              <w:rPr>
                                <w:rFonts w:ascii="Arial" w:hAnsi="Arial" w:cs="Arial"/>
                                <w:bCs/>
                                <w:vertAlign w:val="superscript"/>
                              </w:rPr>
                              <w:t>th</w:t>
                            </w:r>
                            <w:r>
                              <w:rPr>
                                <w:rFonts w:ascii="Arial" w:hAnsi="Arial" w:cs="Arial"/>
                                <w:bCs/>
                              </w:rPr>
                              <w:t xml:space="preserve"> &amp; 9</w:t>
                            </w:r>
                            <w:r w:rsidRPr="00BE4AC2">
                              <w:rPr>
                                <w:rFonts w:ascii="Arial" w:hAnsi="Arial" w:cs="Arial"/>
                                <w:bCs/>
                                <w:vertAlign w:val="superscript"/>
                              </w:rPr>
                              <w:t>th</w:t>
                            </w:r>
                            <w:r>
                              <w:rPr>
                                <w:rFonts w:ascii="Arial" w:hAnsi="Arial" w:cs="Arial"/>
                                <w:bCs/>
                              </w:rPr>
                              <w:t xml:space="preserve"> 2019</w:t>
                            </w:r>
                          </w:p>
                          <w:p w14:paraId="1D1E8925" w14:textId="77777777" w:rsidR="00B31CB5" w:rsidRPr="00964E2B" w:rsidRDefault="00B31CB5" w:rsidP="00B31CB5">
                            <w:pPr>
                              <w:jc w:val="center"/>
                              <w:rPr>
                                <w:rFonts w:ascii="Arial" w:hAnsi="Arial" w:cs="Arial"/>
                                <w:bCs/>
                              </w:rPr>
                            </w:pPr>
                            <w:proofErr w:type="spellStart"/>
                            <w:r>
                              <w:rPr>
                                <w:rFonts w:ascii="Arial" w:hAnsi="Arial" w:cs="Arial"/>
                                <w:bCs/>
                              </w:rPr>
                              <w:t>Rømø</w:t>
                            </w:r>
                            <w:proofErr w:type="spellEnd"/>
                            <w:r>
                              <w:rPr>
                                <w:rFonts w:ascii="Arial" w:hAnsi="Arial" w:cs="Arial"/>
                                <w:bCs/>
                              </w:rPr>
                              <w:t>, Denmark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32FB2" id="_x0000_t202" coordsize="21600,21600" o:spt="202" path="m,l,21600r21600,l21600,xe">
                <v:stroke joinstyle="miter"/>
                <v:path gradientshapeok="t" o:connecttype="rect"/>
              </v:shapetype>
              <v:shape id="Textfeld 2" o:spid="_x0000_s1026" type="#_x0000_t202" style="position:absolute;margin-left:94.9pt;margin-top:4.15pt;width:193.5pt;height:11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" stroked="f">
                <v:textbox>
                  <w:txbxContent>
                    <w:p w14:paraId="456BB43F" w14:textId="77777777" w:rsidR="00B31CB5" w:rsidRPr="00964E2B" w:rsidRDefault="00B31CB5" w:rsidP="00B31CB5">
                      <w:pPr>
                        <w:spacing w:after="120"/>
                        <w:jc w:val="center"/>
                        <w:rPr>
                          <w:rFonts w:ascii="Arial" w:hAnsi="Arial" w:cs="Arial"/>
                          <w:bCs/>
                          <w:sz w:val="28"/>
                          <w:szCs w:val="32"/>
                        </w:rPr>
                      </w:pPr>
                      <w:r>
                        <w:rPr>
                          <w:rFonts w:ascii="Arial" w:hAnsi="Arial" w:cs="Arial"/>
                          <w:bCs/>
                          <w:sz w:val="28"/>
                          <w:szCs w:val="32"/>
                        </w:rPr>
                        <w:t>Task Group Management</w:t>
                      </w:r>
                    </w:p>
                    <w:p w14:paraId="4FEEA0DD" w14:textId="77777777" w:rsidR="00B31CB5" w:rsidRPr="00964E2B" w:rsidRDefault="00B31CB5" w:rsidP="00B31CB5">
                      <w:pPr>
                        <w:spacing w:after="120"/>
                        <w:jc w:val="center"/>
                        <w:rPr>
                          <w:rFonts w:ascii="Arial" w:hAnsi="Arial" w:cs="Arial"/>
                          <w:b/>
                          <w:bCs/>
                          <w:szCs w:val="32"/>
                        </w:rPr>
                      </w:pPr>
                      <w:r>
                        <w:rPr>
                          <w:rFonts w:ascii="Arial" w:hAnsi="Arial" w:cs="Arial"/>
                          <w:b/>
                          <w:bCs/>
                          <w:szCs w:val="32"/>
                        </w:rPr>
                        <w:t>TG-M</w:t>
                      </w:r>
                      <w:r w:rsidRPr="00964E2B">
                        <w:rPr>
                          <w:rFonts w:ascii="Arial" w:hAnsi="Arial" w:cs="Arial"/>
                          <w:b/>
                          <w:bCs/>
                          <w:szCs w:val="32"/>
                        </w:rPr>
                        <w:t xml:space="preserve"> </w:t>
                      </w:r>
                      <w:r>
                        <w:rPr>
                          <w:rFonts w:ascii="Arial" w:hAnsi="Arial" w:cs="Arial"/>
                          <w:b/>
                          <w:bCs/>
                          <w:szCs w:val="32"/>
                        </w:rPr>
                        <w:t>19-2</w:t>
                      </w:r>
                    </w:p>
                    <w:p w14:paraId="109E1F2C" w14:textId="77777777" w:rsidR="00B31CB5" w:rsidRPr="00964E2B" w:rsidRDefault="00B31CB5" w:rsidP="00B31CB5">
                      <w:pPr>
                        <w:jc w:val="center"/>
                        <w:rPr>
                          <w:rFonts w:ascii="Arial" w:hAnsi="Arial" w:cs="Arial"/>
                          <w:bCs/>
                        </w:rPr>
                      </w:pPr>
                      <w:r>
                        <w:rPr>
                          <w:rFonts w:ascii="Arial" w:hAnsi="Arial" w:cs="Arial"/>
                          <w:bCs/>
                        </w:rPr>
                        <w:t>October 8</w:t>
                      </w:r>
                      <w:r w:rsidRPr="00BE4AC2">
                        <w:rPr>
                          <w:rFonts w:ascii="Arial" w:hAnsi="Arial" w:cs="Arial"/>
                          <w:bCs/>
                          <w:vertAlign w:val="superscript"/>
                        </w:rPr>
                        <w:t>th</w:t>
                      </w:r>
                      <w:r>
                        <w:rPr>
                          <w:rFonts w:ascii="Arial" w:hAnsi="Arial" w:cs="Arial"/>
                          <w:bCs/>
                        </w:rPr>
                        <w:t xml:space="preserve"> &amp; 9</w:t>
                      </w:r>
                      <w:r w:rsidRPr="00BE4AC2">
                        <w:rPr>
                          <w:rFonts w:ascii="Arial" w:hAnsi="Arial" w:cs="Arial"/>
                          <w:bCs/>
                          <w:vertAlign w:val="superscript"/>
                        </w:rPr>
                        <w:t>th</w:t>
                      </w:r>
                      <w:r>
                        <w:rPr>
                          <w:rFonts w:ascii="Arial" w:hAnsi="Arial" w:cs="Arial"/>
                          <w:bCs/>
                        </w:rPr>
                        <w:t xml:space="preserve"> 2019</w:t>
                      </w:r>
                    </w:p>
                    <w:p w14:paraId="1D1E8925" w14:textId="77777777" w:rsidR="00B31CB5" w:rsidRPr="00964E2B" w:rsidRDefault="00B31CB5" w:rsidP="00B31CB5">
                      <w:pPr>
                        <w:jc w:val="center"/>
                        <w:rPr>
                          <w:rFonts w:ascii="Arial" w:hAnsi="Arial" w:cs="Arial"/>
                          <w:bCs/>
                        </w:rPr>
                      </w:pPr>
                      <w:proofErr w:type="spellStart"/>
                      <w:r>
                        <w:rPr>
                          <w:rFonts w:ascii="Arial" w:hAnsi="Arial" w:cs="Arial"/>
                          <w:bCs/>
                        </w:rPr>
                        <w:t>Rømø</w:t>
                      </w:r>
                      <w:proofErr w:type="spellEnd"/>
                      <w:r>
                        <w:rPr>
                          <w:rFonts w:ascii="Arial" w:hAnsi="Arial" w:cs="Arial"/>
                          <w:bCs/>
                        </w:rPr>
                        <w:t>, Denmark</w:t>
                      </w:r>
                    </w:p>
                  </w:txbxContent>
                </v:textbox>
              </v:shape>
            </w:pict>
          </mc:Fallback>
        </mc:AlternateContent>
      </w:r>
      <w:r>
        <w:rPr>
          <w:noProof/>
          <w:lang w:val="da-DK" w:eastAsia="da-DK"/>
        </w:rPr>
        <w:drawing>
          <wp:anchor distT="0" distB="0" distL="114300" distR="114300" simplePos="0" relativeHeight="251660288" behindDoc="1" locked="0" layoutInCell="1" allowOverlap="1" wp14:anchorId="5D456BA5" wp14:editId="4B3F70D5">
            <wp:simplePos x="0" y="0"/>
            <wp:positionH relativeFrom="column">
              <wp:posOffset>4446270</wp:posOffset>
            </wp:positionH>
            <wp:positionV relativeFrom="paragraph">
              <wp:posOffset>0</wp:posOffset>
            </wp:positionV>
            <wp:extent cx="892810" cy="1054735"/>
            <wp:effectExtent l="0" t="0" r="2540" b="0"/>
            <wp:wrapTight wrapText="bothSides">
              <wp:wrapPolygon edited="0">
                <wp:start x="0" y="0"/>
                <wp:lineTo x="0" y="21067"/>
                <wp:lineTo x="21201" y="21067"/>
                <wp:lineTo x="2120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2810" cy="1054735"/>
                    </a:xfrm>
                    <a:prstGeom prst="rect">
                      <a:avLst/>
                    </a:prstGeom>
                    <a:noFill/>
                  </pic:spPr>
                </pic:pic>
              </a:graphicData>
            </a:graphic>
            <wp14:sizeRelH relativeFrom="page">
              <wp14:pctWidth>0</wp14:pctWidth>
            </wp14:sizeRelH>
            <wp14:sizeRelV relativeFrom="page">
              <wp14:pctHeight>0</wp14:pctHeight>
            </wp14:sizeRelV>
          </wp:anchor>
        </w:drawing>
      </w:r>
      <w:r>
        <w:rPr>
          <w:b/>
          <w:bCs/>
          <w:sz w:val="20"/>
          <w:szCs w:val="20"/>
        </w:rPr>
        <w:t xml:space="preserve"> </w:t>
      </w:r>
      <w:bookmarkStart w:id="0" w:name="_Hlk6303662"/>
    </w:p>
    <w:p w14:paraId="5029F582" w14:textId="77777777" w:rsidR="00B31CB5" w:rsidRDefault="00B31CB5" w:rsidP="00B31CB5">
      <w:pPr>
        <w:rPr>
          <w:sz w:val="20"/>
          <w:szCs w:val="20"/>
        </w:rPr>
      </w:pPr>
    </w:p>
    <w:p w14:paraId="74BC5BD5" w14:textId="77777777" w:rsidR="00B31CB5" w:rsidRDefault="00B31CB5" w:rsidP="00B31CB5">
      <w:pPr>
        <w:jc w:val="center"/>
        <w:rPr>
          <w:b/>
          <w:bCs/>
          <w:sz w:val="20"/>
          <w:szCs w:val="20"/>
        </w:rPr>
      </w:pPr>
    </w:p>
    <w:p w14:paraId="791BF1E3" w14:textId="77777777" w:rsidR="00B31CB5" w:rsidRDefault="00B31CB5" w:rsidP="00B31CB5">
      <w:pPr>
        <w:spacing w:after="120"/>
        <w:rPr>
          <w:sz w:val="20"/>
          <w:szCs w:val="20"/>
        </w:rPr>
      </w:pPr>
    </w:p>
    <w:p w14:paraId="401B86E1" w14:textId="77777777" w:rsidR="00B31CB5" w:rsidRDefault="00B31CB5" w:rsidP="00B31CB5">
      <w:pPr>
        <w:pBdr>
          <w:bottom w:val="single" w:sz="6" w:space="1" w:color="auto"/>
        </w:pBdr>
        <w:spacing w:after="120"/>
        <w:rPr>
          <w:sz w:val="20"/>
          <w:szCs w:val="20"/>
        </w:rPr>
      </w:pPr>
    </w:p>
    <w:p w14:paraId="7B12317D" w14:textId="77777777" w:rsidR="00B31CB5" w:rsidRPr="00964E2B" w:rsidRDefault="00B31CB5" w:rsidP="00B31CB5">
      <w:pPr>
        <w:tabs>
          <w:tab w:val="left" w:pos="2160"/>
        </w:tabs>
        <w:spacing w:after="120"/>
        <w:rPr>
          <w:rFonts w:ascii="Times New Roman" w:hAnsi="Times New Roman" w:cs="Times New Roman"/>
          <w:b/>
        </w:rPr>
      </w:pPr>
      <w:r w:rsidRPr="00964E2B">
        <w:rPr>
          <w:rFonts w:ascii="Times New Roman" w:hAnsi="Times New Roman" w:cs="Times New Roman"/>
          <w:b/>
        </w:rPr>
        <w:t>Agenda Item:</w:t>
      </w:r>
      <w:r w:rsidRPr="00964E2B">
        <w:rPr>
          <w:rFonts w:ascii="Times New Roman" w:hAnsi="Times New Roman" w:cs="Times New Roman"/>
          <w:b/>
        </w:rPr>
        <w:tab/>
      </w:r>
      <w:r>
        <w:rPr>
          <w:rFonts w:ascii="Times New Roman" w:hAnsi="Times New Roman" w:cs="Times New Roman"/>
        </w:rPr>
        <w:t>5.6</w:t>
      </w:r>
    </w:p>
    <w:p w14:paraId="04017AC1" w14:textId="77777777" w:rsidR="00B31CB5" w:rsidRPr="00964E2B" w:rsidRDefault="00B31CB5" w:rsidP="00B31CB5">
      <w:pPr>
        <w:tabs>
          <w:tab w:val="left" w:pos="2160"/>
        </w:tabs>
        <w:spacing w:after="120"/>
        <w:rPr>
          <w:rFonts w:ascii="Times New Roman" w:hAnsi="Times New Roman" w:cs="Times New Roman"/>
        </w:rPr>
      </w:pPr>
      <w:r w:rsidRPr="00964E2B">
        <w:rPr>
          <w:rFonts w:ascii="Times New Roman" w:hAnsi="Times New Roman" w:cs="Times New Roman"/>
          <w:b/>
        </w:rPr>
        <w:t>Subject:</w:t>
      </w:r>
      <w:r w:rsidRPr="00964E2B">
        <w:rPr>
          <w:rFonts w:ascii="Times New Roman" w:hAnsi="Times New Roman" w:cs="Times New Roman"/>
          <w:b/>
        </w:rPr>
        <w:tab/>
      </w:r>
      <w:r w:rsidRPr="00D708D1">
        <w:rPr>
          <w:rFonts w:ascii="Times New Roman" w:hAnsi="Times New Roman" w:cs="Times New Roman"/>
        </w:rPr>
        <w:t>Status WG- Alien Species for TG-M 2</w:t>
      </w:r>
    </w:p>
    <w:p w14:paraId="47CEF8C8" w14:textId="35E57700" w:rsidR="00B31CB5" w:rsidRPr="00964E2B" w:rsidRDefault="00B31CB5" w:rsidP="00B31CB5">
      <w:pPr>
        <w:tabs>
          <w:tab w:val="left" w:pos="2160"/>
        </w:tabs>
        <w:spacing w:after="120"/>
        <w:rPr>
          <w:rFonts w:ascii="Times New Roman" w:hAnsi="Times New Roman" w:cs="Times New Roman"/>
          <w:b/>
        </w:rPr>
      </w:pPr>
      <w:r w:rsidRPr="00964E2B">
        <w:rPr>
          <w:rFonts w:ascii="Times New Roman" w:hAnsi="Times New Roman" w:cs="Times New Roman"/>
          <w:b/>
        </w:rPr>
        <w:t>Document No.:</w:t>
      </w:r>
      <w:r w:rsidRPr="00964E2B">
        <w:rPr>
          <w:rFonts w:ascii="Times New Roman" w:hAnsi="Times New Roman" w:cs="Times New Roman"/>
          <w:b/>
        </w:rPr>
        <w:tab/>
      </w:r>
      <w:r>
        <w:rPr>
          <w:rFonts w:ascii="Times New Roman" w:hAnsi="Times New Roman" w:cs="Times New Roman"/>
        </w:rPr>
        <w:t>TG-M 19-2</w:t>
      </w:r>
      <w:r w:rsidR="00864B94">
        <w:rPr>
          <w:rFonts w:ascii="Times New Roman" w:hAnsi="Times New Roman" w:cs="Times New Roman"/>
        </w:rPr>
        <w:t xml:space="preserve"> / </w:t>
      </w:r>
      <w:bookmarkStart w:id="1" w:name="_GoBack"/>
      <w:bookmarkEnd w:id="1"/>
      <w:r>
        <w:rPr>
          <w:rFonts w:ascii="Times New Roman" w:hAnsi="Times New Roman" w:cs="Times New Roman"/>
        </w:rPr>
        <w:t>5.6.1</w:t>
      </w:r>
    </w:p>
    <w:p w14:paraId="6A2AF31C" w14:textId="77777777" w:rsidR="00B31CB5" w:rsidRPr="009F7DC7" w:rsidRDefault="00B31CB5" w:rsidP="00B31CB5">
      <w:pPr>
        <w:tabs>
          <w:tab w:val="left" w:pos="2160"/>
        </w:tabs>
        <w:spacing w:after="120"/>
        <w:rPr>
          <w:rFonts w:ascii="Times New Roman" w:hAnsi="Times New Roman" w:cs="Times New Roman"/>
        </w:rPr>
      </w:pPr>
      <w:r w:rsidRPr="00964E2B">
        <w:rPr>
          <w:rFonts w:ascii="Times New Roman" w:hAnsi="Times New Roman" w:cs="Times New Roman"/>
          <w:b/>
        </w:rPr>
        <w:t>Date:</w:t>
      </w:r>
      <w:r w:rsidRPr="00964E2B">
        <w:rPr>
          <w:rFonts w:ascii="Times New Roman" w:hAnsi="Times New Roman" w:cs="Times New Roman"/>
          <w:b/>
        </w:rPr>
        <w:tab/>
      </w:r>
      <w:r w:rsidRPr="00BE4AC2">
        <w:rPr>
          <w:rFonts w:ascii="Times New Roman" w:hAnsi="Times New Roman" w:cs="Times New Roman"/>
          <w:bCs/>
        </w:rPr>
        <w:t>October 1</w:t>
      </w:r>
      <w:r w:rsidRPr="00BE4AC2">
        <w:rPr>
          <w:rFonts w:ascii="Times New Roman" w:hAnsi="Times New Roman" w:cs="Times New Roman"/>
          <w:bCs/>
          <w:vertAlign w:val="superscript"/>
        </w:rPr>
        <w:t>st</w:t>
      </w:r>
      <w:r w:rsidRPr="00BE4AC2">
        <w:rPr>
          <w:rFonts w:ascii="Times New Roman" w:hAnsi="Times New Roman" w:cs="Times New Roman"/>
          <w:bCs/>
        </w:rPr>
        <w:t xml:space="preserve"> 2019</w:t>
      </w:r>
    </w:p>
    <w:p w14:paraId="0CBD6CF1" w14:textId="77777777" w:rsidR="00B31CB5" w:rsidRPr="00964E2B" w:rsidRDefault="00B31CB5" w:rsidP="00B31CB5">
      <w:pPr>
        <w:pBdr>
          <w:bottom w:val="single" w:sz="6" w:space="1" w:color="auto"/>
        </w:pBdr>
        <w:tabs>
          <w:tab w:val="left" w:pos="0"/>
        </w:tabs>
        <w:spacing w:after="120"/>
        <w:rPr>
          <w:rFonts w:ascii="Times New Roman" w:hAnsi="Times New Roman" w:cs="Times New Roman"/>
          <w:b/>
        </w:rPr>
      </w:pPr>
      <w:r w:rsidRPr="00964E2B">
        <w:rPr>
          <w:rFonts w:ascii="Times New Roman" w:hAnsi="Times New Roman" w:cs="Times New Roman"/>
          <w:b/>
        </w:rPr>
        <w:t>Submitted by:</w:t>
      </w:r>
      <w:r w:rsidRPr="00964E2B">
        <w:rPr>
          <w:rFonts w:ascii="Times New Roman" w:hAnsi="Times New Roman" w:cs="Times New Roman"/>
          <w:b/>
        </w:rPr>
        <w:tab/>
      </w:r>
      <w:r w:rsidRPr="00964E2B">
        <w:rPr>
          <w:rFonts w:ascii="Times New Roman" w:hAnsi="Times New Roman" w:cs="Times New Roman"/>
          <w:b/>
        </w:rPr>
        <w:tab/>
      </w:r>
      <w:r w:rsidRPr="00BE4AC2">
        <w:rPr>
          <w:rFonts w:ascii="Times New Roman" w:hAnsi="Times New Roman" w:cs="Times New Roman"/>
          <w:bCs/>
        </w:rPr>
        <w:t xml:space="preserve">Mr. S. </w:t>
      </w:r>
      <w:proofErr w:type="spellStart"/>
      <w:r w:rsidRPr="00BE4AC2">
        <w:rPr>
          <w:rFonts w:ascii="Times New Roman" w:hAnsi="Times New Roman" w:cs="Times New Roman"/>
          <w:bCs/>
        </w:rPr>
        <w:t>Kabuta</w:t>
      </w:r>
      <w:proofErr w:type="spellEnd"/>
      <w:r>
        <w:rPr>
          <w:rFonts w:ascii="Times New Roman" w:hAnsi="Times New Roman" w:cs="Times New Roman"/>
          <w:bCs/>
        </w:rPr>
        <w:t xml:space="preserve">, </w:t>
      </w:r>
      <w:r w:rsidRPr="00BE4AC2">
        <w:rPr>
          <w:rFonts w:ascii="Times New Roman" w:hAnsi="Times New Roman" w:cs="Times New Roman"/>
          <w:bCs/>
        </w:rPr>
        <w:t>chair WG-AS</w:t>
      </w:r>
      <w:r>
        <w:rPr>
          <w:rFonts w:ascii="Times New Roman" w:hAnsi="Times New Roman" w:cs="Times New Roman"/>
          <w:bCs/>
        </w:rPr>
        <w:t>, NL</w:t>
      </w:r>
    </w:p>
    <w:bookmarkEnd w:id="0"/>
    <w:p w14:paraId="035798D2" w14:textId="77777777" w:rsidR="00B31CB5" w:rsidRPr="00D708D1" w:rsidRDefault="00B31CB5" w:rsidP="00B31CB5">
      <w:pPr>
        <w:spacing w:after="0"/>
        <w:rPr>
          <w:rFonts w:ascii="Times New Roman" w:hAnsi="Times New Roman" w:cs="Times New Roman"/>
        </w:rPr>
      </w:pPr>
      <w:r w:rsidRPr="00D708D1">
        <w:rPr>
          <w:rFonts w:ascii="Times New Roman" w:hAnsi="Times New Roman" w:cs="Times New Roman"/>
        </w:rPr>
        <w:tab/>
      </w:r>
    </w:p>
    <w:p w14:paraId="528E5ED2" w14:textId="77777777" w:rsidR="00B31CB5" w:rsidRPr="00D708D1" w:rsidRDefault="00B31CB5" w:rsidP="00B31CB5">
      <w:pPr>
        <w:spacing w:after="0"/>
        <w:rPr>
          <w:rFonts w:ascii="Times New Roman" w:hAnsi="Times New Roman" w:cs="Times New Roman"/>
        </w:rPr>
      </w:pPr>
      <w:r w:rsidRPr="00D708D1">
        <w:rPr>
          <w:rFonts w:ascii="Times New Roman" w:hAnsi="Times New Roman" w:cs="Times New Roman"/>
        </w:rPr>
        <w:t xml:space="preserve">The Work Group Alien Species (WG-AS) held 4 meetings in 2019 (WG-AS 15-18). The WG finalised the AS communication programme and the Management and Action Plan for Alien Species (MAPAS), which was adopted by WSB 28 in March 2019. </w:t>
      </w:r>
    </w:p>
    <w:p w14:paraId="3AD87069" w14:textId="77777777" w:rsidR="00B31CB5" w:rsidRPr="00D708D1" w:rsidRDefault="00B31CB5" w:rsidP="00B31CB5">
      <w:pPr>
        <w:spacing w:after="0"/>
        <w:rPr>
          <w:rFonts w:ascii="Times New Roman" w:hAnsi="Times New Roman" w:cs="Times New Roman"/>
        </w:rPr>
      </w:pPr>
    </w:p>
    <w:p w14:paraId="1C5D48FC" w14:textId="77777777" w:rsidR="00B31CB5" w:rsidRPr="00D708D1" w:rsidRDefault="00B31CB5" w:rsidP="00B31CB5">
      <w:pPr>
        <w:spacing w:after="0"/>
        <w:rPr>
          <w:rFonts w:ascii="Times New Roman" w:hAnsi="Times New Roman" w:cs="Times New Roman"/>
        </w:rPr>
      </w:pPr>
      <w:r w:rsidRPr="00D708D1">
        <w:rPr>
          <w:rFonts w:ascii="Times New Roman" w:hAnsi="Times New Roman" w:cs="Times New Roman"/>
        </w:rPr>
        <w:t xml:space="preserve">On basis of the </w:t>
      </w:r>
      <w:proofErr w:type="spellStart"/>
      <w:r w:rsidRPr="00D708D1">
        <w:rPr>
          <w:rFonts w:ascii="Times New Roman" w:hAnsi="Times New Roman" w:cs="Times New Roman"/>
        </w:rPr>
        <w:t>ToR</w:t>
      </w:r>
      <w:proofErr w:type="spellEnd"/>
      <w:r w:rsidRPr="00D708D1">
        <w:rPr>
          <w:rFonts w:ascii="Times New Roman" w:hAnsi="Times New Roman" w:cs="Times New Roman"/>
        </w:rPr>
        <w:t xml:space="preserve"> and the proposed actions and recommendation of the MAPAS, WG-AS assorted</w:t>
      </w:r>
    </w:p>
    <w:p w14:paraId="41C5A10C" w14:textId="77777777" w:rsidR="00B31CB5" w:rsidRPr="00D708D1" w:rsidRDefault="00B31CB5" w:rsidP="00B31CB5">
      <w:pPr>
        <w:spacing w:after="0"/>
        <w:rPr>
          <w:rFonts w:ascii="Times New Roman" w:hAnsi="Times New Roman" w:cs="Times New Roman"/>
        </w:rPr>
      </w:pPr>
      <w:r w:rsidRPr="00D708D1">
        <w:rPr>
          <w:rFonts w:ascii="Times New Roman" w:hAnsi="Times New Roman" w:cs="Times New Roman"/>
        </w:rPr>
        <w:t xml:space="preserve"> the most important and priority tasks for the implementation of MAPAS to be included into the EG-AS workplan 2020-2022, which are the development and implementation of the categories a) Alien Species network platform, b) the integration into TMAP and c) information, communication and education. </w:t>
      </w:r>
    </w:p>
    <w:p w14:paraId="55C0175C" w14:textId="77777777" w:rsidR="00B31CB5" w:rsidRPr="00D708D1" w:rsidRDefault="00B31CB5" w:rsidP="00B31CB5">
      <w:pPr>
        <w:spacing w:after="0"/>
        <w:rPr>
          <w:rFonts w:ascii="Times New Roman" w:hAnsi="Times New Roman" w:cs="Times New Roman"/>
        </w:rPr>
      </w:pPr>
    </w:p>
    <w:p w14:paraId="454D01A2" w14:textId="77777777" w:rsidR="00B31CB5" w:rsidRPr="00D708D1" w:rsidRDefault="00B31CB5" w:rsidP="00B31CB5">
      <w:pPr>
        <w:spacing w:after="0"/>
        <w:rPr>
          <w:rFonts w:ascii="Times New Roman" w:hAnsi="Times New Roman" w:cs="Times New Roman"/>
        </w:rPr>
      </w:pPr>
      <w:r w:rsidRPr="00D708D1">
        <w:rPr>
          <w:rFonts w:ascii="Times New Roman" w:hAnsi="Times New Roman" w:cs="Times New Roman"/>
        </w:rPr>
        <w:t xml:space="preserve">A proposal for the EG-AS </w:t>
      </w:r>
      <w:proofErr w:type="spellStart"/>
      <w:r w:rsidRPr="00D708D1">
        <w:rPr>
          <w:rFonts w:ascii="Times New Roman" w:hAnsi="Times New Roman" w:cs="Times New Roman"/>
        </w:rPr>
        <w:t>ToR</w:t>
      </w:r>
      <w:proofErr w:type="spellEnd"/>
      <w:r w:rsidRPr="00D708D1">
        <w:rPr>
          <w:rFonts w:ascii="Times New Roman" w:hAnsi="Times New Roman" w:cs="Times New Roman"/>
        </w:rPr>
        <w:t xml:space="preserve"> and the concept for the Alien Species network platform (see list of important issues below) will be developed until the end of 2019. </w:t>
      </w:r>
    </w:p>
    <w:p w14:paraId="36447C31" w14:textId="77777777" w:rsidR="00B31CB5" w:rsidRPr="00D708D1" w:rsidRDefault="00B31CB5" w:rsidP="00B31CB5">
      <w:pPr>
        <w:spacing w:after="0"/>
        <w:rPr>
          <w:rFonts w:ascii="Times New Roman" w:hAnsi="Times New Roman" w:cs="Times New Roman"/>
        </w:rPr>
      </w:pPr>
    </w:p>
    <w:p w14:paraId="7C5D438E" w14:textId="77777777" w:rsidR="00B31CB5" w:rsidRPr="00D708D1" w:rsidRDefault="00B31CB5" w:rsidP="00B31CB5">
      <w:pPr>
        <w:spacing w:after="0"/>
        <w:rPr>
          <w:rFonts w:ascii="Times New Roman" w:hAnsi="Times New Roman" w:cs="Times New Roman"/>
        </w:rPr>
      </w:pPr>
      <w:r w:rsidRPr="00D708D1">
        <w:rPr>
          <w:rFonts w:ascii="Times New Roman" w:hAnsi="Times New Roman" w:cs="Times New Roman"/>
        </w:rPr>
        <w:t>Because its future tasks include the implementation of the MAPAS, the present work group (WG-AS) should become an expert group (EG-AS) in 2020. TG-M should also consider that EG-AS will probably need to be complemented with Alien Species scientists and these will be contacted when their inputs are needed. The membership of EG-AS will consist of national representatives currently sitting in WG AS and the group shall be the coordination group of the Alien Species Network Platform. The Network Platform will be a microsite of the World Heritage website.</w:t>
      </w:r>
    </w:p>
    <w:p w14:paraId="20F5A409" w14:textId="77777777" w:rsidR="00B31CB5" w:rsidRPr="00D708D1" w:rsidRDefault="00B31CB5" w:rsidP="00B31CB5">
      <w:pPr>
        <w:spacing w:after="0"/>
        <w:rPr>
          <w:rFonts w:ascii="Times New Roman" w:hAnsi="Times New Roman" w:cs="Times New Roman"/>
        </w:rPr>
      </w:pPr>
    </w:p>
    <w:p w14:paraId="0AA2B415" w14:textId="77777777" w:rsidR="00B31CB5" w:rsidRPr="00D708D1" w:rsidRDefault="00B31CB5" w:rsidP="00B31CB5">
      <w:pPr>
        <w:spacing w:after="0"/>
        <w:ind w:left="1440" w:hanging="1440"/>
        <w:rPr>
          <w:rFonts w:ascii="Times New Roman" w:hAnsi="Times New Roman" w:cs="Times New Roman"/>
        </w:rPr>
      </w:pPr>
      <w:r w:rsidRPr="00D708D1">
        <w:rPr>
          <w:rFonts w:ascii="Times New Roman" w:hAnsi="Times New Roman" w:cs="Times New Roman"/>
          <w:b/>
        </w:rPr>
        <w:t>Proposal</w:t>
      </w:r>
      <w:r w:rsidRPr="00D708D1">
        <w:rPr>
          <w:rFonts w:ascii="Times New Roman" w:hAnsi="Times New Roman" w:cs="Times New Roman"/>
        </w:rPr>
        <w:t>:</w:t>
      </w:r>
      <w:r w:rsidRPr="00D708D1">
        <w:rPr>
          <w:rFonts w:ascii="Times New Roman" w:hAnsi="Times New Roman" w:cs="Times New Roman"/>
        </w:rPr>
        <w:tab/>
        <w:t>TG-M 2 is invited to comment on the preliminary work plan for EG-AS attached to this document. Due to the changing responsibility of the WG AS in the coming years, TG-M 2 is also requested to forward this proposal, to WSB for effecting the transformation process of the current WG AS to EG AS from January 2020 onwards</w:t>
      </w:r>
    </w:p>
    <w:p w14:paraId="3DED5837" w14:textId="77777777" w:rsidR="00DC2D88" w:rsidRPr="00F61883" w:rsidRDefault="00DC2D88" w:rsidP="00B34F18">
      <w:pPr>
        <w:spacing w:after="0"/>
        <w:rPr>
          <w:rFonts w:ascii="Times New Roman" w:hAnsi="Times New Roman" w:cs="Times New Roman"/>
        </w:rPr>
        <w:sectPr w:rsidR="00DC2D88" w:rsidRPr="00F61883">
          <w:headerReference w:type="default" r:id="rId8"/>
          <w:pgSz w:w="11906" w:h="16838"/>
          <w:pgMar w:top="1440" w:right="1440" w:bottom="1440" w:left="1440" w:header="708" w:footer="708" w:gutter="0"/>
          <w:cols w:space="708"/>
          <w:docGrid w:linePitch="360"/>
        </w:sectPr>
      </w:pPr>
    </w:p>
    <w:p w14:paraId="555DFB23" w14:textId="77777777" w:rsidR="00FB66B8" w:rsidRDefault="00D72C77" w:rsidP="00FB66B8">
      <w:pPr>
        <w:spacing w:after="0"/>
        <w:rPr>
          <w:rFonts w:ascii="Times New Roman" w:hAnsi="Times New Roman" w:cs="Times New Roman"/>
        </w:rPr>
      </w:pPr>
      <w:r>
        <w:rPr>
          <w:rFonts w:ascii="Times New Roman" w:hAnsi="Times New Roman" w:cs="Times New Roman"/>
        </w:rPr>
        <w:lastRenderedPageBreak/>
        <w:t>Preliminary w</w:t>
      </w:r>
      <w:r w:rsidR="00FB66B8" w:rsidRPr="00F61883">
        <w:rPr>
          <w:rFonts w:ascii="Times New Roman" w:hAnsi="Times New Roman" w:cs="Times New Roman"/>
        </w:rPr>
        <w:t>orkplan EG-AS 2020-2022 (including remaining tasks of WG-AS in 2019)</w:t>
      </w:r>
    </w:p>
    <w:p w14:paraId="117860A8" w14:textId="77777777" w:rsidR="009D397E" w:rsidRPr="00F61883" w:rsidRDefault="009D397E" w:rsidP="00FB66B8">
      <w:pPr>
        <w:spacing w:after="0"/>
        <w:rPr>
          <w:rFonts w:ascii="Times New Roman" w:hAnsi="Times New Roman" w:cs="Times New Roman"/>
        </w:rPr>
      </w:pPr>
    </w:p>
    <w:tbl>
      <w:tblPr>
        <w:tblStyle w:val="Tabel-Gitter"/>
        <w:tblW w:w="0" w:type="auto"/>
        <w:tblLook w:val="04A0" w:firstRow="1" w:lastRow="0" w:firstColumn="1" w:lastColumn="0" w:noHBand="0" w:noVBand="1"/>
      </w:tblPr>
      <w:tblGrid>
        <w:gridCol w:w="1613"/>
        <w:gridCol w:w="8098"/>
        <w:gridCol w:w="1059"/>
        <w:gridCol w:w="1059"/>
        <w:gridCol w:w="1059"/>
        <w:gridCol w:w="1060"/>
      </w:tblGrid>
      <w:tr w:rsidR="00FB66B8" w:rsidRPr="00F61883" w14:paraId="2569072B" w14:textId="77777777" w:rsidTr="00596334">
        <w:tc>
          <w:tcPr>
            <w:tcW w:w="1613" w:type="dxa"/>
          </w:tcPr>
          <w:p w14:paraId="5220D8EF" w14:textId="77777777" w:rsidR="00FB66B8" w:rsidRPr="00F61883" w:rsidRDefault="003B58ED" w:rsidP="00B34F18">
            <w:pPr>
              <w:rPr>
                <w:rFonts w:ascii="Times New Roman" w:hAnsi="Times New Roman" w:cs="Times New Roman"/>
              </w:rPr>
            </w:pPr>
            <w:r>
              <w:rPr>
                <w:rFonts w:ascii="Times New Roman" w:hAnsi="Times New Roman" w:cs="Times New Roman"/>
              </w:rPr>
              <w:t>Task c</w:t>
            </w:r>
            <w:r w:rsidR="00FB66B8" w:rsidRPr="00F61883">
              <w:rPr>
                <w:rFonts w:ascii="Times New Roman" w:hAnsi="Times New Roman" w:cs="Times New Roman"/>
              </w:rPr>
              <w:t>ategory</w:t>
            </w:r>
          </w:p>
        </w:tc>
        <w:tc>
          <w:tcPr>
            <w:tcW w:w="8276" w:type="dxa"/>
          </w:tcPr>
          <w:p w14:paraId="512F22BD" w14:textId="77777777" w:rsidR="00FB66B8" w:rsidRPr="00F61883" w:rsidRDefault="00596334" w:rsidP="00B34F18">
            <w:pPr>
              <w:rPr>
                <w:rFonts w:ascii="Times New Roman" w:hAnsi="Times New Roman" w:cs="Times New Roman"/>
              </w:rPr>
            </w:pPr>
            <w:r w:rsidRPr="00F61883">
              <w:rPr>
                <w:rFonts w:ascii="Times New Roman" w:hAnsi="Times New Roman" w:cs="Times New Roman"/>
              </w:rPr>
              <w:t>MAPAS</w:t>
            </w:r>
            <w:r w:rsidR="00FB66B8" w:rsidRPr="00F61883">
              <w:rPr>
                <w:rFonts w:ascii="Times New Roman" w:hAnsi="Times New Roman" w:cs="Times New Roman"/>
              </w:rPr>
              <w:t xml:space="preserve"> actions and recommendations</w:t>
            </w:r>
            <w:r w:rsidRPr="00F61883">
              <w:rPr>
                <w:rFonts w:ascii="Times New Roman" w:hAnsi="Times New Roman" w:cs="Times New Roman"/>
              </w:rPr>
              <w:t xml:space="preserve"> to be implemented</w:t>
            </w:r>
          </w:p>
        </w:tc>
        <w:tc>
          <w:tcPr>
            <w:tcW w:w="1071" w:type="dxa"/>
          </w:tcPr>
          <w:p w14:paraId="1854854E" w14:textId="77777777" w:rsidR="00FB66B8" w:rsidRPr="00F61883" w:rsidRDefault="00FB66B8" w:rsidP="00B34F18">
            <w:pPr>
              <w:rPr>
                <w:rFonts w:ascii="Times New Roman" w:hAnsi="Times New Roman" w:cs="Times New Roman"/>
              </w:rPr>
            </w:pPr>
            <w:r w:rsidRPr="00F61883">
              <w:rPr>
                <w:rFonts w:ascii="Times New Roman" w:hAnsi="Times New Roman" w:cs="Times New Roman"/>
              </w:rPr>
              <w:t>2019</w:t>
            </w:r>
          </w:p>
        </w:tc>
        <w:tc>
          <w:tcPr>
            <w:tcW w:w="1071" w:type="dxa"/>
          </w:tcPr>
          <w:p w14:paraId="7D8AB03D" w14:textId="77777777" w:rsidR="00FB66B8" w:rsidRPr="00F61883" w:rsidRDefault="00FB66B8" w:rsidP="00B34F18">
            <w:pPr>
              <w:rPr>
                <w:rFonts w:ascii="Times New Roman" w:hAnsi="Times New Roman" w:cs="Times New Roman"/>
              </w:rPr>
            </w:pPr>
            <w:r w:rsidRPr="00F61883">
              <w:rPr>
                <w:rFonts w:ascii="Times New Roman" w:hAnsi="Times New Roman" w:cs="Times New Roman"/>
              </w:rPr>
              <w:t>2020</w:t>
            </w:r>
          </w:p>
        </w:tc>
        <w:tc>
          <w:tcPr>
            <w:tcW w:w="1071" w:type="dxa"/>
          </w:tcPr>
          <w:p w14:paraId="4C98091F" w14:textId="77777777" w:rsidR="00FB66B8" w:rsidRPr="00F61883" w:rsidRDefault="00FB66B8" w:rsidP="00B34F18">
            <w:pPr>
              <w:rPr>
                <w:rFonts w:ascii="Times New Roman" w:hAnsi="Times New Roman" w:cs="Times New Roman"/>
              </w:rPr>
            </w:pPr>
            <w:r w:rsidRPr="00F61883">
              <w:rPr>
                <w:rFonts w:ascii="Times New Roman" w:hAnsi="Times New Roman" w:cs="Times New Roman"/>
              </w:rPr>
              <w:t>2021</w:t>
            </w:r>
          </w:p>
        </w:tc>
        <w:tc>
          <w:tcPr>
            <w:tcW w:w="1072" w:type="dxa"/>
          </w:tcPr>
          <w:p w14:paraId="7FA2D8ED" w14:textId="77777777" w:rsidR="00FB66B8" w:rsidRPr="00F61883" w:rsidRDefault="00FB66B8" w:rsidP="00B34F18">
            <w:pPr>
              <w:rPr>
                <w:rFonts w:ascii="Times New Roman" w:hAnsi="Times New Roman" w:cs="Times New Roman"/>
              </w:rPr>
            </w:pPr>
            <w:r w:rsidRPr="00F61883">
              <w:rPr>
                <w:rFonts w:ascii="Times New Roman" w:hAnsi="Times New Roman" w:cs="Times New Roman"/>
              </w:rPr>
              <w:t>2022</w:t>
            </w:r>
          </w:p>
        </w:tc>
      </w:tr>
      <w:tr w:rsidR="00596334" w:rsidRPr="00F61883" w14:paraId="1B9BCC12" w14:textId="77777777" w:rsidTr="00596334">
        <w:tc>
          <w:tcPr>
            <w:tcW w:w="1613" w:type="dxa"/>
            <w:vMerge w:val="restart"/>
          </w:tcPr>
          <w:p w14:paraId="4944B4E4" w14:textId="77777777" w:rsidR="00596334" w:rsidRPr="00F61883" w:rsidRDefault="00596334" w:rsidP="00B34F18">
            <w:pPr>
              <w:rPr>
                <w:rFonts w:ascii="Times New Roman" w:hAnsi="Times New Roman" w:cs="Times New Roman"/>
              </w:rPr>
            </w:pPr>
          </w:p>
          <w:p w14:paraId="6BDC787A" w14:textId="77777777" w:rsidR="00596334" w:rsidRPr="00F61883" w:rsidRDefault="00596334" w:rsidP="00B34F18">
            <w:pPr>
              <w:rPr>
                <w:rFonts w:ascii="Times New Roman" w:hAnsi="Times New Roman" w:cs="Times New Roman"/>
              </w:rPr>
            </w:pPr>
          </w:p>
          <w:p w14:paraId="0406BE82" w14:textId="77777777" w:rsidR="00596334" w:rsidRPr="00F61883" w:rsidRDefault="00596334" w:rsidP="00B34F18">
            <w:pPr>
              <w:rPr>
                <w:rFonts w:ascii="Times New Roman" w:hAnsi="Times New Roman" w:cs="Times New Roman"/>
              </w:rPr>
            </w:pPr>
          </w:p>
          <w:p w14:paraId="11C74125" w14:textId="77777777" w:rsidR="00596334" w:rsidRPr="00F61883" w:rsidRDefault="00596334" w:rsidP="00B34F18">
            <w:pPr>
              <w:rPr>
                <w:rFonts w:ascii="Times New Roman" w:hAnsi="Times New Roman" w:cs="Times New Roman"/>
              </w:rPr>
            </w:pPr>
          </w:p>
          <w:p w14:paraId="241AD999" w14:textId="77777777" w:rsidR="00596334" w:rsidRPr="00F61883" w:rsidRDefault="007D1DE1" w:rsidP="00B34F18">
            <w:pPr>
              <w:rPr>
                <w:rFonts w:ascii="Times New Roman" w:hAnsi="Times New Roman" w:cs="Times New Roman"/>
              </w:rPr>
            </w:pPr>
            <w:r w:rsidRPr="00F61883">
              <w:rPr>
                <w:rFonts w:ascii="Times New Roman" w:hAnsi="Times New Roman" w:cs="Times New Roman"/>
              </w:rPr>
              <w:t xml:space="preserve">a) </w:t>
            </w:r>
            <w:r w:rsidR="00596334" w:rsidRPr="00F61883">
              <w:rPr>
                <w:rFonts w:ascii="Times New Roman" w:hAnsi="Times New Roman" w:cs="Times New Roman"/>
              </w:rPr>
              <w:t>Alien Species</w:t>
            </w:r>
          </w:p>
          <w:p w14:paraId="351A7C0E" w14:textId="77777777" w:rsidR="00596334" w:rsidRPr="00F61883" w:rsidRDefault="00596334" w:rsidP="00B34F18">
            <w:pPr>
              <w:rPr>
                <w:rFonts w:ascii="Times New Roman" w:hAnsi="Times New Roman" w:cs="Times New Roman"/>
              </w:rPr>
            </w:pPr>
            <w:r w:rsidRPr="00F61883">
              <w:rPr>
                <w:rFonts w:ascii="Times New Roman" w:hAnsi="Times New Roman" w:cs="Times New Roman"/>
              </w:rPr>
              <w:t>network platform</w:t>
            </w:r>
          </w:p>
        </w:tc>
        <w:tc>
          <w:tcPr>
            <w:tcW w:w="8276" w:type="dxa"/>
          </w:tcPr>
          <w:p w14:paraId="5415E4C6" w14:textId="77777777" w:rsidR="00596334" w:rsidRPr="00F61883" w:rsidRDefault="00596334" w:rsidP="00FB66B8">
            <w:pPr>
              <w:rPr>
                <w:rFonts w:ascii="Times New Roman" w:hAnsi="Times New Roman" w:cs="Times New Roman"/>
              </w:rPr>
            </w:pPr>
            <w:r w:rsidRPr="00F61883">
              <w:rPr>
                <w:rFonts w:ascii="Times New Roman" w:hAnsi="Times New Roman" w:cs="Times New Roman"/>
              </w:rPr>
              <w:t>Information and best practice exchange about mitigation measures, nuisance species , eradication and management, new AS (Alert System).</w:t>
            </w:r>
          </w:p>
        </w:tc>
        <w:tc>
          <w:tcPr>
            <w:tcW w:w="1071" w:type="dxa"/>
          </w:tcPr>
          <w:p w14:paraId="66F668E7" w14:textId="77777777" w:rsidR="00596334" w:rsidRPr="00F61883" w:rsidRDefault="00596334" w:rsidP="00B34F18">
            <w:pPr>
              <w:rPr>
                <w:rFonts w:ascii="Times New Roman" w:hAnsi="Times New Roman" w:cs="Times New Roman"/>
              </w:rPr>
            </w:pPr>
          </w:p>
        </w:tc>
        <w:tc>
          <w:tcPr>
            <w:tcW w:w="1071" w:type="dxa"/>
            <w:shd w:val="clear" w:color="auto" w:fill="92CDDC" w:themeFill="accent5" w:themeFillTint="99"/>
          </w:tcPr>
          <w:p w14:paraId="1623521E" w14:textId="77777777" w:rsidR="00596334" w:rsidRPr="00F61883" w:rsidRDefault="00596334" w:rsidP="00B34F18">
            <w:pPr>
              <w:rPr>
                <w:rFonts w:ascii="Times New Roman" w:hAnsi="Times New Roman" w:cs="Times New Roman"/>
              </w:rPr>
            </w:pPr>
          </w:p>
        </w:tc>
        <w:tc>
          <w:tcPr>
            <w:tcW w:w="1071" w:type="dxa"/>
            <w:shd w:val="clear" w:color="auto" w:fill="92CDDC" w:themeFill="accent5" w:themeFillTint="99"/>
          </w:tcPr>
          <w:p w14:paraId="64120776" w14:textId="77777777" w:rsidR="00596334" w:rsidRPr="00F61883" w:rsidRDefault="00596334" w:rsidP="00B34F18">
            <w:pPr>
              <w:rPr>
                <w:rFonts w:ascii="Times New Roman" w:hAnsi="Times New Roman" w:cs="Times New Roman"/>
              </w:rPr>
            </w:pPr>
          </w:p>
        </w:tc>
        <w:tc>
          <w:tcPr>
            <w:tcW w:w="1072" w:type="dxa"/>
            <w:shd w:val="clear" w:color="auto" w:fill="92CDDC" w:themeFill="accent5" w:themeFillTint="99"/>
          </w:tcPr>
          <w:p w14:paraId="22B52D69" w14:textId="77777777" w:rsidR="00596334" w:rsidRPr="00F61883" w:rsidRDefault="00596334" w:rsidP="00B34F18">
            <w:pPr>
              <w:rPr>
                <w:rFonts w:ascii="Times New Roman" w:hAnsi="Times New Roman" w:cs="Times New Roman"/>
                <w:sz w:val="18"/>
                <w:szCs w:val="18"/>
              </w:rPr>
            </w:pPr>
            <w:r w:rsidRPr="00F61883">
              <w:rPr>
                <w:rFonts w:ascii="Times New Roman" w:hAnsi="Times New Roman" w:cs="Times New Roman"/>
                <w:sz w:val="18"/>
                <w:szCs w:val="18"/>
              </w:rPr>
              <w:t>on-going</w:t>
            </w:r>
          </w:p>
        </w:tc>
      </w:tr>
      <w:tr w:rsidR="00596334" w:rsidRPr="00F61883" w14:paraId="62382FCD" w14:textId="77777777" w:rsidTr="00596334">
        <w:tc>
          <w:tcPr>
            <w:tcW w:w="1613" w:type="dxa"/>
            <w:vMerge/>
          </w:tcPr>
          <w:p w14:paraId="42F0877C" w14:textId="77777777" w:rsidR="00596334" w:rsidRPr="00F61883" w:rsidRDefault="00596334" w:rsidP="00B34F18">
            <w:pPr>
              <w:rPr>
                <w:rFonts w:ascii="Times New Roman" w:hAnsi="Times New Roman" w:cs="Times New Roman"/>
              </w:rPr>
            </w:pPr>
          </w:p>
        </w:tc>
        <w:tc>
          <w:tcPr>
            <w:tcW w:w="8276" w:type="dxa"/>
          </w:tcPr>
          <w:p w14:paraId="208A7BB0" w14:textId="77777777" w:rsidR="00596334" w:rsidRPr="00F61883" w:rsidRDefault="00596334" w:rsidP="00B34F18">
            <w:pPr>
              <w:rPr>
                <w:rFonts w:ascii="Times New Roman" w:hAnsi="Times New Roman" w:cs="Times New Roman"/>
              </w:rPr>
            </w:pPr>
            <w:r w:rsidRPr="00F61883">
              <w:rPr>
                <w:rFonts w:ascii="Times New Roman" w:hAnsi="Times New Roman" w:cs="Times New Roman"/>
              </w:rPr>
              <w:t>AS reporting options for stakeholders and public should be made known</w:t>
            </w:r>
          </w:p>
        </w:tc>
        <w:tc>
          <w:tcPr>
            <w:tcW w:w="1071" w:type="dxa"/>
            <w:shd w:val="clear" w:color="auto" w:fill="92CDDC" w:themeFill="accent5" w:themeFillTint="99"/>
          </w:tcPr>
          <w:p w14:paraId="7BB7C808" w14:textId="77777777" w:rsidR="00596334" w:rsidRPr="00F61883" w:rsidRDefault="00596334" w:rsidP="00B34F18">
            <w:pPr>
              <w:rPr>
                <w:rFonts w:ascii="Times New Roman" w:hAnsi="Times New Roman" w:cs="Times New Roman"/>
              </w:rPr>
            </w:pPr>
          </w:p>
        </w:tc>
        <w:tc>
          <w:tcPr>
            <w:tcW w:w="1071" w:type="dxa"/>
            <w:shd w:val="clear" w:color="auto" w:fill="92CDDC" w:themeFill="accent5" w:themeFillTint="99"/>
          </w:tcPr>
          <w:p w14:paraId="5481C47B" w14:textId="77777777" w:rsidR="00596334" w:rsidRPr="00F61883" w:rsidRDefault="00596334" w:rsidP="00B34F18">
            <w:pPr>
              <w:rPr>
                <w:rFonts w:ascii="Times New Roman" w:hAnsi="Times New Roman" w:cs="Times New Roman"/>
              </w:rPr>
            </w:pPr>
          </w:p>
        </w:tc>
        <w:tc>
          <w:tcPr>
            <w:tcW w:w="1071" w:type="dxa"/>
          </w:tcPr>
          <w:p w14:paraId="115B79FA" w14:textId="77777777" w:rsidR="00596334" w:rsidRPr="00F61883" w:rsidRDefault="00596334" w:rsidP="00B34F18">
            <w:pPr>
              <w:rPr>
                <w:rFonts w:ascii="Times New Roman" w:hAnsi="Times New Roman" w:cs="Times New Roman"/>
              </w:rPr>
            </w:pPr>
          </w:p>
        </w:tc>
        <w:tc>
          <w:tcPr>
            <w:tcW w:w="1072" w:type="dxa"/>
          </w:tcPr>
          <w:p w14:paraId="7D6336BF" w14:textId="77777777" w:rsidR="00596334" w:rsidRPr="00F61883" w:rsidRDefault="00596334" w:rsidP="00B34F18">
            <w:pPr>
              <w:rPr>
                <w:rFonts w:ascii="Times New Roman" w:hAnsi="Times New Roman" w:cs="Times New Roman"/>
              </w:rPr>
            </w:pPr>
          </w:p>
        </w:tc>
      </w:tr>
      <w:tr w:rsidR="00596334" w:rsidRPr="00F61883" w14:paraId="45DF4A19" w14:textId="77777777" w:rsidTr="00596334">
        <w:tc>
          <w:tcPr>
            <w:tcW w:w="1613" w:type="dxa"/>
            <w:vMerge/>
          </w:tcPr>
          <w:p w14:paraId="208EB367" w14:textId="77777777" w:rsidR="00596334" w:rsidRPr="00F61883" w:rsidRDefault="00596334" w:rsidP="00B34F18">
            <w:pPr>
              <w:rPr>
                <w:rFonts w:ascii="Times New Roman" w:hAnsi="Times New Roman" w:cs="Times New Roman"/>
              </w:rPr>
            </w:pPr>
          </w:p>
        </w:tc>
        <w:tc>
          <w:tcPr>
            <w:tcW w:w="8276" w:type="dxa"/>
          </w:tcPr>
          <w:p w14:paraId="1D85276C" w14:textId="77777777" w:rsidR="00596334" w:rsidRPr="00F61883" w:rsidRDefault="00596334">
            <w:pPr>
              <w:rPr>
                <w:rFonts w:ascii="Times New Roman" w:hAnsi="Times New Roman" w:cs="Times New Roman"/>
                <w:color w:val="000000"/>
              </w:rPr>
            </w:pPr>
            <w:r w:rsidRPr="00F61883">
              <w:rPr>
                <w:rFonts w:ascii="Times New Roman" w:hAnsi="Times New Roman" w:cs="Times New Roman"/>
                <w:color w:val="000000"/>
              </w:rPr>
              <w:t>Trilaterally shared risk assessment</w:t>
            </w:r>
          </w:p>
        </w:tc>
        <w:tc>
          <w:tcPr>
            <w:tcW w:w="1071" w:type="dxa"/>
          </w:tcPr>
          <w:p w14:paraId="18462C22" w14:textId="77777777" w:rsidR="00596334" w:rsidRPr="00F61883" w:rsidRDefault="00596334" w:rsidP="00B34F18">
            <w:pPr>
              <w:rPr>
                <w:rFonts w:ascii="Times New Roman" w:hAnsi="Times New Roman" w:cs="Times New Roman"/>
              </w:rPr>
            </w:pPr>
          </w:p>
        </w:tc>
        <w:tc>
          <w:tcPr>
            <w:tcW w:w="1071" w:type="dxa"/>
          </w:tcPr>
          <w:p w14:paraId="5717DC48" w14:textId="77777777" w:rsidR="00596334" w:rsidRPr="00F61883" w:rsidRDefault="00596334" w:rsidP="00B34F18">
            <w:pPr>
              <w:rPr>
                <w:rFonts w:ascii="Times New Roman" w:hAnsi="Times New Roman" w:cs="Times New Roman"/>
              </w:rPr>
            </w:pPr>
          </w:p>
        </w:tc>
        <w:tc>
          <w:tcPr>
            <w:tcW w:w="1071" w:type="dxa"/>
            <w:shd w:val="clear" w:color="auto" w:fill="92CDDC" w:themeFill="accent5" w:themeFillTint="99"/>
          </w:tcPr>
          <w:p w14:paraId="496A9E62" w14:textId="77777777" w:rsidR="00596334" w:rsidRPr="00F61883" w:rsidRDefault="00596334" w:rsidP="00B34F18">
            <w:pPr>
              <w:rPr>
                <w:rFonts w:ascii="Times New Roman" w:hAnsi="Times New Roman" w:cs="Times New Roman"/>
              </w:rPr>
            </w:pPr>
          </w:p>
        </w:tc>
        <w:tc>
          <w:tcPr>
            <w:tcW w:w="1072" w:type="dxa"/>
          </w:tcPr>
          <w:p w14:paraId="1A4AE27B" w14:textId="77777777" w:rsidR="00596334" w:rsidRPr="00F61883" w:rsidRDefault="00596334" w:rsidP="00B34F18">
            <w:pPr>
              <w:rPr>
                <w:rFonts w:ascii="Times New Roman" w:hAnsi="Times New Roman" w:cs="Times New Roman"/>
              </w:rPr>
            </w:pPr>
          </w:p>
        </w:tc>
      </w:tr>
      <w:tr w:rsidR="00596334" w:rsidRPr="00F61883" w14:paraId="2B26DFC4" w14:textId="77777777" w:rsidTr="00596334">
        <w:tc>
          <w:tcPr>
            <w:tcW w:w="1613" w:type="dxa"/>
            <w:vMerge/>
          </w:tcPr>
          <w:p w14:paraId="222A6A84" w14:textId="77777777" w:rsidR="00596334" w:rsidRPr="00F61883" w:rsidRDefault="00596334" w:rsidP="00B34F18">
            <w:pPr>
              <w:rPr>
                <w:rFonts w:ascii="Times New Roman" w:hAnsi="Times New Roman" w:cs="Times New Roman"/>
              </w:rPr>
            </w:pPr>
          </w:p>
        </w:tc>
        <w:tc>
          <w:tcPr>
            <w:tcW w:w="8276" w:type="dxa"/>
          </w:tcPr>
          <w:p w14:paraId="5044FDBA" w14:textId="77777777" w:rsidR="00596334" w:rsidRPr="00F61883" w:rsidRDefault="00596334">
            <w:pPr>
              <w:rPr>
                <w:rFonts w:ascii="Times New Roman" w:hAnsi="Times New Roman" w:cs="Times New Roman"/>
                <w:color w:val="000000"/>
              </w:rPr>
            </w:pPr>
            <w:r w:rsidRPr="00F61883">
              <w:rPr>
                <w:rFonts w:ascii="Times New Roman" w:hAnsi="Times New Roman" w:cs="Times New Roman"/>
                <w:color w:val="000000"/>
              </w:rPr>
              <w:t xml:space="preserve">Information exchange on measures for  eradication of harmful terrestrial AS </w:t>
            </w:r>
          </w:p>
        </w:tc>
        <w:tc>
          <w:tcPr>
            <w:tcW w:w="1071" w:type="dxa"/>
          </w:tcPr>
          <w:p w14:paraId="01C6B61F" w14:textId="77777777" w:rsidR="00596334" w:rsidRPr="00F61883" w:rsidRDefault="00596334" w:rsidP="00B34F18">
            <w:pPr>
              <w:rPr>
                <w:rFonts w:ascii="Times New Roman" w:hAnsi="Times New Roman" w:cs="Times New Roman"/>
              </w:rPr>
            </w:pPr>
          </w:p>
        </w:tc>
        <w:tc>
          <w:tcPr>
            <w:tcW w:w="1071" w:type="dxa"/>
          </w:tcPr>
          <w:p w14:paraId="3F4565CE" w14:textId="77777777" w:rsidR="00596334" w:rsidRPr="00F61883" w:rsidRDefault="00596334" w:rsidP="00B34F18">
            <w:pPr>
              <w:rPr>
                <w:rFonts w:ascii="Times New Roman" w:hAnsi="Times New Roman" w:cs="Times New Roman"/>
              </w:rPr>
            </w:pPr>
          </w:p>
        </w:tc>
        <w:tc>
          <w:tcPr>
            <w:tcW w:w="1071" w:type="dxa"/>
            <w:shd w:val="clear" w:color="auto" w:fill="92CDDC" w:themeFill="accent5" w:themeFillTint="99"/>
          </w:tcPr>
          <w:p w14:paraId="645F5F8F" w14:textId="77777777" w:rsidR="00596334" w:rsidRPr="00F61883" w:rsidRDefault="00596334" w:rsidP="00B34F18">
            <w:pPr>
              <w:rPr>
                <w:rFonts w:ascii="Times New Roman" w:hAnsi="Times New Roman" w:cs="Times New Roman"/>
              </w:rPr>
            </w:pPr>
          </w:p>
        </w:tc>
        <w:tc>
          <w:tcPr>
            <w:tcW w:w="1072" w:type="dxa"/>
          </w:tcPr>
          <w:p w14:paraId="39E1EBFB" w14:textId="77777777" w:rsidR="00596334" w:rsidRPr="00F61883" w:rsidRDefault="00596334" w:rsidP="00B34F18">
            <w:pPr>
              <w:rPr>
                <w:rFonts w:ascii="Times New Roman" w:hAnsi="Times New Roman" w:cs="Times New Roman"/>
              </w:rPr>
            </w:pPr>
          </w:p>
        </w:tc>
      </w:tr>
      <w:tr w:rsidR="00596334" w:rsidRPr="00F61883" w14:paraId="772165E6" w14:textId="77777777" w:rsidTr="00596334">
        <w:tc>
          <w:tcPr>
            <w:tcW w:w="1613" w:type="dxa"/>
            <w:vMerge/>
          </w:tcPr>
          <w:p w14:paraId="0D63250B" w14:textId="77777777" w:rsidR="00596334" w:rsidRPr="00F61883" w:rsidRDefault="00596334" w:rsidP="00B34F18">
            <w:pPr>
              <w:rPr>
                <w:rFonts w:ascii="Times New Roman" w:hAnsi="Times New Roman" w:cs="Times New Roman"/>
              </w:rPr>
            </w:pPr>
          </w:p>
        </w:tc>
        <w:tc>
          <w:tcPr>
            <w:tcW w:w="8276" w:type="dxa"/>
          </w:tcPr>
          <w:p w14:paraId="2F90CB5F" w14:textId="77777777" w:rsidR="00596334" w:rsidRPr="00F61883" w:rsidRDefault="00596334">
            <w:pPr>
              <w:rPr>
                <w:rFonts w:ascii="Times New Roman" w:hAnsi="Times New Roman" w:cs="Times New Roman"/>
                <w:color w:val="000000"/>
              </w:rPr>
            </w:pPr>
            <w:r w:rsidRPr="00F61883">
              <w:rPr>
                <w:rFonts w:ascii="Times New Roman" w:hAnsi="Times New Roman" w:cs="Times New Roman"/>
                <w:color w:val="000000"/>
              </w:rPr>
              <w:t>Picture and information database on AS identification for all countries</w:t>
            </w:r>
          </w:p>
        </w:tc>
        <w:tc>
          <w:tcPr>
            <w:tcW w:w="1071" w:type="dxa"/>
          </w:tcPr>
          <w:p w14:paraId="60D6D413" w14:textId="77777777" w:rsidR="00596334" w:rsidRPr="00F61883" w:rsidRDefault="00596334" w:rsidP="00B34F18">
            <w:pPr>
              <w:rPr>
                <w:rFonts w:ascii="Times New Roman" w:hAnsi="Times New Roman" w:cs="Times New Roman"/>
              </w:rPr>
            </w:pPr>
          </w:p>
        </w:tc>
        <w:tc>
          <w:tcPr>
            <w:tcW w:w="1071" w:type="dxa"/>
          </w:tcPr>
          <w:p w14:paraId="2C92D191" w14:textId="77777777" w:rsidR="00596334" w:rsidRPr="00F61883" w:rsidRDefault="00596334" w:rsidP="00B34F18">
            <w:pPr>
              <w:rPr>
                <w:rFonts w:ascii="Times New Roman" w:hAnsi="Times New Roman" w:cs="Times New Roman"/>
              </w:rPr>
            </w:pPr>
          </w:p>
        </w:tc>
        <w:tc>
          <w:tcPr>
            <w:tcW w:w="1071" w:type="dxa"/>
            <w:shd w:val="clear" w:color="auto" w:fill="92CDDC" w:themeFill="accent5" w:themeFillTint="99"/>
          </w:tcPr>
          <w:p w14:paraId="177E7A66" w14:textId="77777777" w:rsidR="00596334" w:rsidRPr="00F61883" w:rsidRDefault="00596334" w:rsidP="00B34F18">
            <w:pPr>
              <w:rPr>
                <w:rFonts w:ascii="Times New Roman" w:hAnsi="Times New Roman" w:cs="Times New Roman"/>
              </w:rPr>
            </w:pPr>
          </w:p>
        </w:tc>
        <w:tc>
          <w:tcPr>
            <w:tcW w:w="1072" w:type="dxa"/>
          </w:tcPr>
          <w:p w14:paraId="6A2A62E9" w14:textId="77777777" w:rsidR="00596334" w:rsidRPr="00F61883" w:rsidRDefault="00596334" w:rsidP="00B34F18">
            <w:pPr>
              <w:rPr>
                <w:rFonts w:ascii="Times New Roman" w:hAnsi="Times New Roman" w:cs="Times New Roman"/>
              </w:rPr>
            </w:pPr>
          </w:p>
        </w:tc>
      </w:tr>
      <w:tr w:rsidR="00596334" w:rsidRPr="00F61883" w14:paraId="5551139D" w14:textId="77777777" w:rsidTr="00596334">
        <w:tc>
          <w:tcPr>
            <w:tcW w:w="1613" w:type="dxa"/>
            <w:vMerge/>
          </w:tcPr>
          <w:p w14:paraId="574F1FEA" w14:textId="77777777" w:rsidR="00596334" w:rsidRPr="00F61883" w:rsidRDefault="00596334" w:rsidP="00B34F18">
            <w:pPr>
              <w:rPr>
                <w:rFonts w:ascii="Times New Roman" w:hAnsi="Times New Roman" w:cs="Times New Roman"/>
              </w:rPr>
            </w:pPr>
          </w:p>
        </w:tc>
        <w:tc>
          <w:tcPr>
            <w:tcW w:w="8276" w:type="dxa"/>
          </w:tcPr>
          <w:p w14:paraId="11883B7D" w14:textId="77777777" w:rsidR="00596334" w:rsidRPr="00F61883" w:rsidRDefault="00596334">
            <w:pPr>
              <w:rPr>
                <w:rFonts w:ascii="Times New Roman" w:hAnsi="Times New Roman" w:cs="Times New Roman"/>
                <w:color w:val="000000"/>
              </w:rPr>
            </w:pPr>
            <w:r w:rsidRPr="00F61883">
              <w:rPr>
                <w:rFonts w:ascii="Times New Roman" w:hAnsi="Times New Roman" w:cs="Times New Roman"/>
                <w:color w:val="000000"/>
              </w:rPr>
              <w:t>Sharing data about invasive alien species on trilateral level</w:t>
            </w:r>
          </w:p>
        </w:tc>
        <w:tc>
          <w:tcPr>
            <w:tcW w:w="1071" w:type="dxa"/>
          </w:tcPr>
          <w:p w14:paraId="325ED7F8" w14:textId="77777777" w:rsidR="00596334" w:rsidRPr="00F61883" w:rsidRDefault="00596334" w:rsidP="00B34F18">
            <w:pPr>
              <w:rPr>
                <w:rFonts w:ascii="Times New Roman" w:hAnsi="Times New Roman" w:cs="Times New Roman"/>
              </w:rPr>
            </w:pPr>
          </w:p>
        </w:tc>
        <w:tc>
          <w:tcPr>
            <w:tcW w:w="1071" w:type="dxa"/>
            <w:shd w:val="clear" w:color="auto" w:fill="92CDDC" w:themeFill="accent5" w:themeFillTint="99"/>
          </w:tcPr>
          <w:p w14:paraId="7B90095A" w14:textId="77777777" w:rsidR="00596334" w:rsidRPr="00F61883" w:rsidRDefault="00596334" w:rsidP="00B34F18">
            <w:pPr>
              <w:rPr>
                <w:rFonts w:ascii="Times New Roman" w:hAnsi="Times New Roman" w:cs="Times New Roman"/>
              </w:rPr>
            </w:pPr>
          </w:p>
        </w:tc>
        <w:tc>
          <w:tcPr>
            <w:tcW w:w="1071" w:type="dxa"/>
            <w:shd w:val="clear" w:color="auto" w:fill="92CDDC" w:themeFill="accent5" w:themeFillTint="99"/>
          </w:tcPr>
          <w:p w14:paraId="5FC3ADBE" w14:textId="77777777" w:rsidR="00596334" w:rsidRPr="00F61883" w:rsidRDefault="00596334" w:rsidP="00B34F18">
            <w:pPr>
              <w:rPr>
                <w:rFonts w:ascii="Times New Roman" w:hAnsi="Times New Roman" w:cs="Times New Roman"/>
              </w:rPr>
            </w:pPr>
          </w:p>
        </w:tc>
        <w:tc>
          <w:tcPr>
            <w:tcW w:w="1072" w:type="dxa"/>
            <w:shd w:val="clear" w:color="auto" w:fill="92CDDC" w:themeFill="accent5" w:themeFillTint="99"/>
          </w:tcPr>
          <w:p w14:paraId="70ED292A" w14:textId="77777777" w:rsidR="00596334" w:rsidRPr="00F61883" w:rsidRDefault="00596334" w:rsidP="00B34F18">
            <w:pPr>
              <w:rPr>
                <w:rFonts w:ascii="Times New Roman" w:hAnsi="Times New Roman" w:cs="Times New Roman"/>
              </w:rPr>
            </w:pPr>
            <w:r w:rsidRPr="00F61883">
              <w:rPr>
                <w:rFonts w:ascii="Times New Roman" w:hAnsi="Times New Roman" w:cs="Times New Roman"/>
                <w:sz w:val="18"/>
                <w:szCs w:val="18"/>
              </w:rPr>
              <w:t>on-going</w:t>
            </w:r>
          </w:p>
        </w:tc>
      </w:tr>
      <w:tr w:rsidR="00596334" w:rsidRPr="00F61883" w14:paraId="1C240201" w14:textId="77777777" w:rsidTr="00596334">
        <w:tc>
          <w:tcPr>
            <w:tcW w:w="1613" w:type="dxa"/>
            <w:vMerge/>
          </w:tcPr>
          <w:p w14:paraId="226A427B" w14:textId="77777777" w:rsidR="00596334" w:rsidRPr="00F61883" w:rsidRDefault="00596334" w:rsidP="00B34F18">
            <w:pPr>
              <w:rPr>
                <w:rFonts w:ascii="Times New Roman" w:hAnsi="Times New Roman" w:cs="Times New Roman"/>
              </w:rPr>
            </w:pPr>
          </w:p>
        </w:tc>
        <w:tc>
          <w:tcPr>
            <w:tcW w:w="8276" w:type="dxa"/>
          </w:tcPr>
          <w:p w14:paraId="6185375B" w14:textId="77777777" w:rsidR="00596334" w:rsidRPr="00F61883" w:rsidRDefault="00596334">
            <w:pPr>
              <w:rPr>
                <w:rFonts w:ascii="Times New Roman" w:hAnsi="Times New Roman" w:cs="Times New Roman"/>
                <w:color w:val="000000"/>
              </w:rPr>
            </w:pPr>
            <w:r w:rsidRPr="00F61883">
              <w:rPr>
                <w:rFonts w:ascii="Times New Roman" w:hAnsi="Times New Roman" w:cs="Times New Roman"/>
                <w:color w:val="000000"/>
              </w:rPr>
              <w:t>When feasible, appropriate measures against AS</w:t>
            </w:r>
          </w:p>
        </w:tc>
        <w:tc>
          <w:tcPr>
            <w:tcW w:w="1071" w:type="dxa"/>
          </w:tcPr>
          <w:p w14:paraId="4EA9939F" w14:textId="77777777" w:rsidR="00596334" w:rsidRPr="00F61883" w:rsidRDefault="00596334" w:rsidP="00B34F18">
            <w:pPr>
              <w:rPr>
                <w:rFonts w:ascii="Times New Roman" w:hAnsi="Times New Roman" w:cs="Times New Roman"/>
              </w:rPr>
            </w:pPr>
          </w:p>
        </w:tc>
        <w:tc>
          <w:tcPr>
            <w:tcW w:w="1071" w:type="dxa"/>
            <w:shd w:val="clear" w:color="auto" w:fill="92CDDC" w:themeFill="accent5" w:themeFillTint="99"/>
          </w:tcPr>
          <w:p w14:paraId="5A911460" w14:textId="77777777" w:rsidR="00596334" w:rsidRPr="00F61883" w:rsidRDefault="00596334" w:rsidP="00B34F18">
            <w:pPr>
              <w:rPr>
                <w:rFonts w:ascii="Times New Roman" w:hAnsi="Times New Roman" w:cs="Times New Roman"/>
              </w:rPr>
            </w:pPr>
          </w:p>
        </w:tc>
        <w:tc>
          <w:tcPr>
            <w:tcW w:w="1071" w:type="dxa"/>
          </w:tcPr>
          <w:p w14:paraId="0AC78A02" w14:textId="77777777" w:rsidR="00596334" w:rsidRPr="00F61883" w:rsidRDefault="00596334" w:rsidP="00B34F18">
            <w:pPr>
              <w:rPr>
                <w:rFonts w:ascii="Times New Roman" w:hAnsi="Times New Roman" w:cs="Times New Roman"/>
              </w:rPr>
            </w:pPr>
          </w:p>
        </w:tc>
        <w:tc>
          <w:tcPr>
            <w:tcW w:w="1072" w:type="dxa"/>
          </w:tcPr>
          <w:p w14:paraId="24062E1E" w14:textId="77777777" w:rsidR="00596334" w:rsidRPr="00F61883" w:rsidRDefault="00596334" w:rsidP="00B34F18">
            <w:pPr>
              <w:rPr>
                <w:rFonts w:ascii="Times New Roman" w:hAnsi="Times New Roman" w:cs="Times New Roman"/>
              </w:rPr>
            </w:pPr>
          </w:p>
        </w:tc>
      </w:tr>
      <w:tr w:rsidR="00596334" w:rsidRPr="00F61883" w14:paraId="52F9DD6A" w14:textId="77777777" w:rsidTr="00596334">
        <w:tc>
          <w:tcPr>
            <w:tcW w:w="1613" w:type="dxa"/>
            <w:vMerge/>
          </w:tcPr>
          <w:p w14:paraId="2C6D9052" w14:textId="77777777" w:rsidR="00596334" w:rsidRPr="00F61883" w:rsidRDefault="00596334" w:rsidP="00B34F18">
            <w:pPr>
              <w:rPr>
                <w:rFonts w:ascii="Times New Roman" w:hAnsi="Times New Roman" w:cs="Times New Roman"/>
              </w:rPr>
            </w:pPr>
          </w:p>
        </w:tc>
        <w:tc>
          <w:tcPr>
            <w:tcW w:w="8276" w:type="dxa"/>
          </w:tcPr>
          <w:p w14:paraId="024656DC" w14:textId="77777777" w:rsidR="00596334" w:rsidRPr="00F61883" w:rsidRDefault="00596334">
            <w:pPr>
              <w:rPr>
                <w:rFonts w:ascii="Times New Roman" w:hAnsi="Times New Roman" w:cs="Times New Roman"/>
                <w:color w:val="000000"/>
              </w:rPr>
            </w:pPr>
            <w:r w:rsidRPr="00F61883">
              <w:rPr>
                <w:rFonts w:ascii="Times New Roman" w:hAnsi="Times New Roman" w:cs="Times New Roman"/>
                <w:color w:val="000000"/>
              </w:rPr>
              <w:t>Sharing  information campaigns  on trilateral level</w:t>
            </w:r>
          </w:p>
        </w:tc>
        <w:tc>
          <w:tcPr>
            <w:tcW w:w="1071" w:type="dxa"/>
            <w:shd w:val="clear" w:color="auto" w:fill="92CDDC" w:themeFill="accent5" w:themeFillTint="99"/>
          </w:tcPr>
          <w:p w14:paraId="5F7EEAD2" w14:textId="77777777" w:rsidR="00596334" w:rsidRPr="00F61883" w:rsidRDefault="00596334" w:rsidP="00B34F18">
            <w:pPr>
              <w:rPr>
                <w:rFonts w:ascii="Times New Roman" w:hAnsi="Times New Roman" w:cs="Times New Roman"/>
              </w:rPr>
            </w:pPr>
          </w:p>
        </w:tc>
        <w:tc>
          <w:tcPr>
            <w:tcW w:w="1071" w:type="dxa"/>
            <w:shd w:val="clear" w:color="auto" w:fill="92CDDC" w:themeFill="accent5" w:themeFillTint="99"/>
          </w:tcPr>
          <w:p w14:paraId="23035D46" w14:textId="77777777" w:rsidR="00596334" w:rsidRPr="00F61883" w:rsidRDefault="00596334" w:rsidP="00B34F18">
            <w:pPr>
              <w:rPr>
                <w:rFonts w:ascii="Times New Roman" w:hAnsi="Times New Roman" w:cs="Times New Roman"/>
              </w:rPr>
            </w:pPr>
          </w:p>
        </w:tc>
        <w:tc>
          <w:tcPr>
            <w:tcW w:w="1071" w:type="dxa"/>
            <w:shd w:val="clear" w:color="auto" w:fill="92CDDC" w:themeFill="accent5" w:themeFillTint="99"/>
          </w:tcPr>
          <w:p w14:paraId="531E0EE2" w14:textId="77777777" w:rsidR="00596334" w:rsidRPr="00F61883" w:rsidRDefault="00596334" w:rsidP="00B34F18">
            <w:pPr>
              <w:rPr>
                <w:rFonts w:ascii="Times New Roman" w:hAnsi="Times New Roman" w:cs="Times New Roman"/>
              </w:rPr>
            </w:pPr>
          </w:p>
        </w:tc>
        <w:tc>
          <w:tcPr>
            <w:tcW w:w="1072" w:type="dxa"/>
            <w:shd w:val="clear" w:color="auto" w:fill="92CDDC" w:themeFill="accent5" w:themeFillTint="99"/>
          </w:tcPr>
          <w:p w14:paraId="432DE6BE" w14:textId="77777777" w:rsidR="00596334" w:rsidRPr="00F61883" w:rsidRDefault="00596334" w:rsidP="00B34F18">
            <w:pPr>
              <w:rPr>
                <w:rFonts w:ascii="Times New Roman" w:hAnsi="Times New Roman" w:cs="Times New Roman"/>
              </w:rPr>
            </w:pPr>
            <w:r w:rsidRPr="00F61883">
              <w:rPr>
                <w:rFonts w:ascii="Times New Roman" w:hAnsi="Times New Roman" w:cs="Times New Roman"/>
                <w:sz w:val="18"/>
                <w:szCs w:val="18"/>
              </w:rPr>
              <w:t>on-going</w:t>
            </w:r>
          </w:p>
        </w:tc>
      </w:tr>
      <w:tr w:rsidR="00596334" w:rsidRPr="00F61883" w14:paraId="1B82C013" w14:textId="77777777" w:rsidTr="00596334">
        <w:tc>
          <w:tcPr>
            <w:tcW w:w="1613" w:type="dxa"/>
            <w:vMerge/>
          </w:tcPr>
          <w:p w14:paraId="56B015E8" w14:textId="77777777" w:rsidR="00596334" w:rsidRPr="00F61883" w:rsidRDefault="00596334" w:rsidP="00B34F18">
            <w:pPr>
              <w:rPr>
                <w:rFonts w:ascii="Times New Roman" w:hAnsi="Times New Roman" w:cs="Times New Roman"/>
              </w:rPr>
            </w:pPr>
          </w:p>
        </w:tc>
        <w:tc>
          <w:tcPr>
            <w:tcW w:w="8276" w:type="dxa"/>
          </w:tcPr>
          <w:p w14:paraId="3C453C6C" w14:textId="77777777" w:rsidR="00596334" w:rsidRPr="00F61883" w:rsidRDefault="00596334">
            <w:pPr>
              <w:rPr>
                <w:rFonts w:ascii="Times New Roman" w:hAnsi="Times New Roman" w:cs="Times New Roman"/>
                <w:color w:val="000000"/>
              </w:rPr>
            </w:pPr>
            <w:r w:rsidRPr="00F61883">
              <w:rPr>
                <w:rFonts w:ascii="Times New Roman" w:hAnsi="Times New Roman" w:cs="Times New Roman"/>
                <w:color w:val="000000"/>
              </w:rPr>
              <w:t>All AS data publicly available via portal</w:t>
            </w:r>
          </w:p>
        </w:tc>
        <w:tc>
          <w:tcPr>
            <w:tcW w:w="1071" w:type="dxa"/>
          </w:tcPr>
          <w:p w14:paraId="472BDE97" w14:textId="77777777" w:rsidR="00596334" w:rsidRPr="00F61883" w:rsidRDefault="00596334" w:rsidP="00B34F18">
            <w:pPr>
              <w:rPr>
                <w:rFonts w:ascii="Times New Roman" w:hAnsi="Times New Roman" w:cs="Times New Roman"/>
              </w:rPr>
            </w:pPr>
          </w:p>
        </w:tc>
        <w:tc>
          <w:tcPr>
            <w:tcW w:w="1071" w:type="dxa"/>
            <w:shd w:val="clear" w:color="auto" w:fill="92CDDC" w:themeFill="accent5" w:themeFillTint="99"/>
          </w:tcPr>
          <w:p w14:paraId="79071B26" w14:textId="77777777" w:rsidR="00596334" w:rsidRPr="00F61883" w:rsidRDefault="00596334" w:rsidP="00B34F18">
            <w:pPr>
              <w:rPr>
                <w:rFonts w:ascii="Times New Roman" w:hAnsi="Times New Roman" w:cs="Times New Roman"/>
              </w:rPr>
            </w:pPr>
          </w:p>
        </w:tc>
        <w:tc>
          <w:tcPr>
            <w:tcW w:w="1071" w:type="dxa"/>
            <w:shd w:val="clear" w:color="auto" w:fill="92CDDC" w:themeFill="accent5" w:themeFillTint="99"/>
          </w:tcPr>
          <w:p w14:paraId="20A967E9" w14:textId="77777777" w:rsidR="00596334" w:rsidRPr="00F61883" w:rsidRDefault="00596334" w:rsidP="00B34F18">
            <w:pPr>
              <w:rPr>
                <w:rFonts w:ascii="Times New Roman" w:hAnsi="Times New Roman" w:cs="Times New Roman"/>
              </w:rPr>
            </w:pPr>
          </w:p>
        </w:tc>
        <w:tc>
          <w:tcPr>
            <w:tcW w:w="1072" w:type="dxa"/>
          </w:tcPr>
          <w:p w14:paraId="1E0406BA" w14:textId="77777777" w:rsidR="00596334" w:rsidRPr="00F61883" w:rsidRDefault="00596334" w:rsidP="00B34F18">
            <w:pPr>
              <w:rPr>
                <w:rFonts w:ascii="Times New Roman" w:hAnsi="Times New Roman" w:cs="Times New Roman"/>
              </w:rPr>
            </w:pPr>
          </w:p>
        </w:tc>
      </w:tr>
      <w:tr w:rsidR="00596334" w:rsidRPr="00F61883" w14:paraId="0BF51DB8" w14:textId="77777777" w:rsidTr="00596334">
        <w:tc>
          <w:tcPr>
            <w:tcW w:w="1613" w:type="dxa"/>
            <w:vMerge/>
          </w:tcPr>
          <w:p w14:paraId="020F5CB7" w14:textId="77777777" w:rsidR="00596334" w:rsidRPr="00F61883" w:rsidRDefault="00596334" w:rsidP="00B34F18">
            <w:pPr>
              <w:rPr>
                <w:rFonts w:ascii="Times New Roman" w:hAnsi="Times New Roman" w:cs="Times New Roman"/>
              </w:rPr>
            </w:pPr>
          </w:p>
        </w:tc>
        <w:tc>
          <w:tcPr>
            <w:tcW w:w="8276" w:type="dxa"/>
          </w:tcPr>
          <w:p w14:paraId="22649AB8" w14:textId="77777777" w:rsidR="00596334" w:rsidRPr="00F61883" w:rsidRDefault="00596334">
            <w:pPr>
              <w:rPr>
                <w:rFonts w:ascii="Times New Roman" w:hAnsi="Times New Roman" w:cs="Times New Roman"/>
                <w:color w:val="000000"/>
              </w:rPr>
            </w:pPr>
            <w:r w:rsidRPr="00F61883">
              <w:rPr>
                <w:rFonts w:ascii="Times New Roman" w:hAnsi="Times New Roman" w:cs="Times New Roman"/>
                <w:color w:val="000000"/>
              </w:rPr>
              <w:t>Concept development for network platform (website)</w:t>
            </w:r>
          </w:p>
        </w:tc>
        <w:tc>
          <w:tcPr>
            <w:tcW w:w="1071" w:type="dxa"/>
            <w:shd w:val="clear" w:color="auto" w:fill="92CDDC" w:themeFill="accent5" w:themeFillTint="99"/>
          </w:tcPr>
          <w:p w14:paraId="08904E34" w14:textId="77777777" w:rsidR="00596334" w:rsidRPr="00F61883" w:rsidRDefault="00596334" w:rsidP="00B34F18">
            <w:pPr>
              <w:rPr>
                <w:rFonts w:ascii="Times New Roman" w:hAnsi="Times New Roman" w:cs="Times New Roman"/>
              </w:rPr>
            </w:pPr>
          </w:p>
        </w:tc>
        <w:tc>
          <w:tcPr>
            <w:tcW w:w="1071" w:type="dxa"/>
            <w:shd w:val="clear" w:color="auto" w:fill="auto"/>
          </w:tcPr>
          <w:p w14:paraId="2314E4B4" w14:textId="77777777" w:rsidR="00596334" w:rsidRPr="00F61883" w:rsidRDefault="00596334" w:rsidP="00B34F18">
            <w:pPr>
              <w:rPr>
                <w:rFonts w:ascii="Times New Roman" w:hAnsi="Times New Roman" w:cs="Times New Roman"/>
              </w:rPr>
            </w:pPr>
          </w:p>
        </w:tc>
        <w:tc>
          <w:tcPr>
            <w:tcW w:w="1071" w:type="dxa"/>
            <w:shd w:val="clear" w:color="auto" w:fill="auto"/>
          </w:tcPr>
          <w:p w14:paraId="73968FA0" w14:textId="77777777" w:rsidR="00596334" w:rsidRPr="00F61883" w:rsidRDefault="00596334" w:rsidP="00B34F18">
            <w:pPr>
              <w:rPr>
                <w:rFonts w:ascii="Times New Roman" w:hAnsi="Times New Roman" w:cs="Times New Roman"/>
              </w:rPr>
            </w:pPr>
          </w:p>
        </w:tc>
        <w:tc>
          <w:tcPr>
            <w:tcW w:w="1072" w:type="dxa"/>
          </w:tcPr>
          <w:p w14:paraId="7210DCD7" w14:textId="77777777" w:rsidR="00596334" w:rsidRPr="00F61883" w:rsidRDefault="00596334" w:rsidP="00B34F18">
            <w:pPr>
              <w:rPr>
                <w:rFonts w:ascii="Times New Roman" w:hAnsi="Times New Roman" w:cs="Times New Roman"/>
              </w:rPr>
            </w:pPr>
          </w:p>
        </w:tc>
      </w:tr>
      <w:tr w:rsidR="009E458B" w:rsidRPr="00F61883" w14:paraId="46A65B8A" w14:textId="77777777" w:rsidTr="00596334">
        <w:tc>
          <w:tcPr>
            <w:tcW w:w="1613" w:type="dxa"/>
            <w:vMerge w:val="restart"/>
          </w:tcPr>
          <w:p w14:paraId="5581C7D3" w14:textId="77777777" w:rsidR="009E458B" w:rsidRPr="00F61883" w:rsidRDefault="009E458B" w:rsidP="00B34F18">
            <w:pPr>
              <w:rPr>
                <w:rFonts w:ascii="Times New Roman" w:hAnsi="Times New Roman" w:cs="Times New Roman"/>
              </w:rPr>
            </w:pPr>
          </w:p>
          <w:p w14:paraId="6EDBDB64" w14:textId="77777777" w:rsidR="009E458B" w:rsidRPr="00F61883" w:rsidRDefault="009E458B" w:rsidP="00B34F18">
            <w:pPr>
              <w:rPr>
                <w:rFonts w:ascii="Times New Roman" w:hAnsi="Times New Roman" w:cs="Times New Roman"/>
              </w:rPr>
            </w:pPr>
          </w:p>
          <w:p w14:paraId="037C8132" w14:textId="77777777" w:rsidR="009E458B" w:rsidRPr="00F61883" w:rsidRDefault="009E458B" w:rsidP="00B34F18">
            <w:pPr>
              <w:rPr>
                <w:rFonts w:ascii="Times New Roman" w:hAnsi="Times New Roman" w:cs="Times New Roman"/>
              </w:rPr>
            </w:pPr>
          </w:p>
          <w:p w14:paraId="5A750400" w14:textId="77777777" w:rsidR="009E458B" w:rsidRPr="00F61883" w:rsidRDefault="009E458B" w:rsidP="00B34F18">
            <w:pPr>
              <w:rPr>
                <w:rFonts w:ascii="Times New Roman" w:hAnsi="Times New Roman" w:cs="Times New Roman"/>
              </w:rPr>
            </w:pPr>
          </w:p>
          <w:p w14:paraId="56274D9D" w14:textId="77777777" w:rsidR="009E458B" w:rsidRPr="00F61883" w:rsidRDefault="007D1DE1" w:rsidP="00B34F18">
            <w:pPr>
              <w:rPr>
                <w:rFonts w:ascii="Times New Roman" w:hAnsi="Times New Roman" w:cs="Times New Roman"/>
              </w:rPr>
            </w:pPr>
            <w:r w:rsidRPr="00F61883">
              <w:rPr>
                <w:rFonts w:ascii="Times New Roman" w:hAnsi="Times New Roman" w:cs="Times New Roman"/>
              </w:rPr>
              <w:t xml:space="preserve">b) </w:t>
            </w:r>
            <w:r w:rsidR="009E458B" w:rsidRPr="00F61883">
              <w:rPr>
                <w:rFonts w:ascii="Times New Roman" w:hAnsi="Times New Roman" w:cs="Times New Roman"/>
              </w:rPr>
              <w:t>TMAP</w:t>
            </w:r>
          </w:p>
        </w:tc>
        <w:tc>
          <w:tcPr>
            <w:tcW w:w="8276" w:type="dxa"/>
          </w:tcPr>
          <w:p w14:paraId="3CD9632A" w14:textId="77777777" w:rsidR="009E458B" w:rsidRPr="00F61883" w:rsidRDefault="009E458B">
            <w:pPr>
              <w:rPr>
                <w:rFonts w:ascii="Times New Roman" w:hAnsi="Times New Roman" w:cs="Times New Roman"/>
                <w:color w:val="000000"/>
              </w:rPr>
            </w:pPr>
            <w:r w:rsidRPr="00F61883">
              <w:rPr>
                <w:rFonts w:ascii="Times New Roman" w:hAnsi="Times New Roman" w:cs="Times New Roman"/>
                <w:color w:val="000000"/>
              </w:rPr>
              <w:t xml:space="preserve">Trilaterally combined pathway analysis already conducted on national level  </w:t>
            </w:r>
          </w:p>
        </w:tc>
        <w:tc>
          <w:tcPr>
            <w:tcW w:w="1071" w:type="dxa"/>
          </w:tcPr>
          <w:p w14:paraId="7ABE2802" w14:textId="77777777" w:rsidR="009E458B" w:rsidRPr="00F61883" w:rsidRDefault="009E458B" w:rsidP="00B34F18">
            <w:pPr>
              <w:rPr>
                <w:rFonts w:ascii="Times New Roman" w:hAnsi="Times New Roman" w:cs="Times New Roman"/>
              </w:rPr>
            </w:pPr>
          </w:p>
        </w:tc>
        <w:tc>
          <w:tcPr>
            <w:tcW w:w="1071" w:type="dxa"/>
            <w:shd w:val="clear" w:color="auto" w:fill="92CDDC" w:themeFill="accent5" w:themeFillTint="99"/>
          </w:tcPr>
          <w:p w14:paraId="6C11C830" w14:textId="77777777" w:rsidR="009E458B" w:rsidRPr="00F61883" w:rsidRDefault="009E458B" w:rsidP="00B34F18">
            <w:pPr>
              <w:rPr>
                <w:rFonts w:ascii="Times New Roman" w:hAnsi="Times New Roman" w:cs="Times New Roman"/>
              </w:rPr>
            </w:pPr>
          </w:p>
        </w:tc>
        <w:tc>
          <w:tcPr>
            <w:tcW w:w="1071" w:type="dxa"/>
            <w:shd w:val="clear" w:color="auto" w:fill="92CDDC" w:themeFill="accent5" w:themeFillTint="99"/>
          </w:tcPr>
          <w:p w14:paraId="0139D633" w14:textId="77777777" w:rsidR="009E458B" w:rsidRPr="00F61883" w:rsidRDefault="009E458B" w:rsidP="00B34F18">
            <w:pPr>
              <w:rPr>
                <w:rFonts w:ascii="Times New Roman" w:hAnsi="Times New Roman" w:cs="Times New Roman"/>
              </w:rPr>
            </w:pPr>
          </w:p>
        </w:tc>
        <w:tc>
          <w:tcPr>
            <w:tcW w:w="1072" w:type="dxa"/>
          </w:tcPr>
          <w:p w14:paraId="22DB0047" w14:textId="77777777" w:rsidR="009E458B" w:rsidRPr="00F61883" w:rsidRDefault="009E458B" w:rsidP="00B34F18">
            <w:pPr>
              <w:rPr>
                <w:rFonts w:ascii="Times New Roman" w:hAnsi="Times New Roman" w:cs="Times New Roman"/>
              </w:rPr>
            </w:pPr>
          </w:p>
        </w:tc>
      </w:tr>
      <w:tr w:rsidR="009E458B" w:rsidRPr="00F61883" w14:paraId="5EE72995" w14:textId="77777777" w:rsidTr="00596334">
        <w:tc>
          <w:tcPr>
            <w:tcW w:w="1613" w:type="dxa"/>
            <w:vMerge/>
          </w:tcPr>
          <w:p w14:paraId="7712A7DD" w14:textId="77777777" w:rsidR="009E458B" w:rsidRPr="00F61883" w:rsidRDefault="009E458B" w:rsidP="00B34F18">
            <w:pPr>
              <w:rPr>
                <w:rFonts w:ascii="Times New Roman" w:hAnsi="Times New Roman" w:cs="Times New Roman"/>
              </w:rPr>
            </w:pPr>
          </w:p>
        </w:tc>
        <w:tc>
          <w:tcPr>
            <w:tcW w:w="8276" w:type="dxa"/>
          </w:tcPr>
          <w:p w14:paraId="21BED301" w14:textId="77777777" w:rsidR="009E458B" w:rsidRPr="00F61883" w:rsidRDefault="009E458B">
            <w:pPr>
              <w:rPr>
                <w:rFonts w:ascii="Times New Roman" w:hAnsi="Times New Roman" w:cs="Times New Roman"/>
                <w:color w:val="000000"/>
              </w:rPr>
            </w:pPr>
            <w:r w:rsidRPr="00F61883">
              <w:rPr>
                <w:rFonts w:ascii="Times New Roman" w:hAnsi="Times New Roman" w:cs="Times New Roman"/>
                <w:color w:val="000000"/>
              </w:rPr>
              <w:t xml:space="preserve">Overview AS monitoring approaches </w:t>
            </w:r>
          </w:p>
        </w:tc>
        <w:tc>
          <w:tcPr>
            <w:tcW w:w="1071" w:type="dxa"/>
            <w:shd w:val="clear" w:color="auto" w:fill="92CDDC" w:themeFill="accent5" w:themeFillTint="99"/>
          </w:tcPr>
          <w:p w14:paraId="30B1A1CF" w14:textId="77777777" w:rsidR="009E458B" w:rsidRPr="00F61883" w:rsidRDefault="009E458B" w:rsidP="00B34F18">
            <w:pPr>
              <w:rPr>
                <w:rFonts w:ascii="Times New Roman" w:hAnsi="Times New Roman" w:cs="Times New Roman"/>
              </w:rPr>
            </w:pPr>
          </w:p>
        </w:tc>
        <w:tc>
          <w:tcPr>
            <w:tcW w:w="1071" w:type="dxa"/>
            <w:shd w:val="clear" w:color="auto" w:fill="92CDDC" w:themeFill="accent5" w:themeFillTint="99"/>
          </w:tcPr>
          <w:p w14:paraId="299950E0" w14:textId="77777777" w:rsidR="009E458B" w:rsidRPr="00F61883" w:rsidRDefault="009E458B" w:rsidP="00B34F18">
            <w:pPr>
              <w:rPr>
                <w:rFonts w:ascii="Times New Roman" w:hAnsi="Times New Roman" w:cs="Times New Roman"/>
              </w:rPr>
            </w:pPr>
          </w:p>
        </w:tc>
        <w:tc>
          <w:tcPr>
            <w:tcW w:w="1071" w:type="dxa"/>
            <w:shd w:val="clear" w:color="auto" w:fill="auto"/>
          </w:tcPr>
          <w:p w14:paraId="79C07092" w14:textId="77777777" w:rsidR="009E458B" w:rsidRPr="00F61883" w:rsidRDefault="009E458B" w:rsidP="00B34F18">
            <w:pPr>
              <w:rPr>
                <w:rFonts w:ascii="Times New Roman" w:hAnsi="Times New Roman" w:cs="Times New Roman"/>
              </w:rPr>
            </w:pPr>
          </w:p>
        </w:tc>
        <w:tc>
          <w:tcPr>
            <w:tcW w:w="1072" w:type="dxa"/>
          </w:tcPr>
          <w:p w14:paraId="66AB9104" w14:textId="77777777" w:rsidR="009E458B" w:rsidRPr="00F61883" w:rsidRDefault="009E458B" w:rsidP="00B34F18">
            <w:pPr>
              <w:rPr>
                <w:rFonts w:ascii="Times New Roman" w:hAnsi="Times New Roman" w:cs="Times New Roman"/>
              </w:rPr>
            </w:pPr>
          </w:p>
        </w:tc>
      </w:tr>
      <w:tr w:rsidR="009E458B" w:rsidRPr="00F61883" w14:paraId="683B24E9" w14:textId="77777777" w:rsidTr="00596334">
        <w:tc>
          <w:tcPr>
            <w:tcW w:w="1613" w:type="dxa"/>
            <w:vMerge/>
          </w:tcPr>
          <w:p w14:paraId="65331EE1" w14:textId="77777777" w:rsidR="009E458B" w:rsidRPr="00F61883" w:rsidRDefault="009E458B" w:rsidP="00B34F18">
            <w:pPr>
              <w:rPr>
                <w:rFonts w:ascii="Times New Roman" w:hAnsi="Times New Roman" w:cs="Times New Roman"/>
              </w:rPr>
            </w:pPr>
          </w:p>
        </w:tc>
        <w:tc>
          <w:tcPr>
            <w:tcW w:w="8276" w:type="dxa"/>
          </w:tcPr>
          <w:p w14:paraId="75349133" w14:textId="77777777" w:rsidR="009E458B" w:rsidRPr="00F61883" w:rsidRDefault="009E458B">
            <w:pPr>
              <w:rPr>
                <w:rFonts w:ascii="Times New Roman" w:hAnsi="Times New Roman" w:cs="Times New Roman"/>
                <w:color w:val="000000"/>
              </w:rPr>
            </w:pPr>
            <w:r w:rsidRPr="00F61883">
              <w:rPr>
                <w:rFonts w:ascii="Times New Roman" w:hAnsi="Times New Roman" w:cs="Times New Roman"/>
                <w:color w:val="000000"/>
              </w:rPr>
              <w:t xml:space="preserve">Maintain trilateral database of alien species </w:t>
            </w:r>
            <w:r w:rsidR="00596334" w:rsidRPr="00F61883">
              <w:rPr>
                <w:rFonts w:ascii="Times New Roman" w:hAnsi="Times New Roman" w:cs="Times New Roman"/>
                <w:color w:val="000000"/>
              </w:rPr>
              <w:t>(also network platform)</w:t>
            </w:r>
          </w:p>
        </w:tc>
        <w:tc>
          <w:tcPr>
            <w:tcW w:w="1071" w:type="dxa"/>
            <w:shd w:val="clear" w:color="auto" w:fill="92CDDC" w:themeFill="accent5" w:themeFillTint="99"/>
          </w:tcPr>
          <w:p w14:paraId="7CB34E34" w14:textId="77777777" w:rsidR="009E458B" w:rsidRPr="00F61883" w:rsidRDefault="009E458B" w:rsidP="00B34F18">
            <w:pPr>
              <w:rPr>
                <w:rFonts w:ascii="Times New Roman" w:hAnsi="Times New Roman" w:cs="Times New Roman"/>
              </w:rPr>
            </w:pPr>
          </w:p>
        </w:tc>
        <w:tc>
          <w:tcPr>
            <w:tcW w:w="1071" w:type="dxa"/>
            <w:shd w:val="clear" w:color="auto" w:fill="92CDDC" w:themeFill="accent5" w:themeFillTint="99"/>
          </w:tcPr>
          <w:p w14:paraId="05CC2AB0" w14:textId="77777777" w:rsidR="009E458B" w:rsidRPr="00F61883" w:rsidRDefault="009E458B" w:rsidP="00B34F18">
            <w:pPr>
              <w:rPr>
                <w:rFonts w:ascii="Times New Roman" w:hAnsi="Times New Roman" w:cs="Times New Roman"/>
              </w:rPr>
            </w:pPr>
          </w:p>
        </w:tc>
        <w:tc>
          <w:tcPr>
            <w:tcW w:w="1071" w:type="dxa"/>
            <w:shd w:val="clear" w:color="auto" w:fill="92CDDC" w:themeFill="accent5" w:themeFillTint="99"/>
          </w:tcPr>
          <w:p w14:paraId="048E56EA" w14:textId="77777777" w:rsidR="009E458B" w:rsidRPr="00F61883" w:rsidRDefault="009E458B" w:rsidP="00B34F18">
            <w:pPr>
              <w:rPr>
                <w:rFonts w:ascii="Times New Roman" w:hAnsi="Times New Roman" w:cs="Times New Roman"/>
              </w:rPr>
            </w:pPr>
          </w:p>
        </w:tc>
        <w:tc>
          <w:tcPr>
            <w:tcW w:w="1072" w:type="dxa"/>
            <w:shd w:val="clear" w:color="auto" w:fill="92CDDC" w:themeFill="accent5" w:themeFillTint="99"/>
          </w:tcPr>
          <w:p w14:paraId="63A91297" w14:textId="77777777" w:rsidR="009E458B" w:rsidRPr="00F61883" w:rsidRDefault="00596334" w:rsidP="00B34F18">
            <w:pPr>
              <w:rPr>
                <w:rFonts w:ascii="Times New Roman" w:hAnsi="Times New Roman" w:cs="Times New Roman"/>
              </w:rPr>
            </w:pPr>
            <w:r w:rsidRPr="00F61883">
              <w:rPr>
                <w:rFonts w:ascii="Times New Roman" w:hAnsi="Times New Roman" w:cs="Times New Roman"/>
                <w:sz w:val="18"/>
                <w:szCs w:val="18"/>
              </w:rPr>
              <w:t>on-going</w:t>
            </w:r>
          </w:p>
        </w:tc>
      </w:tr>
      <w:tr w:rsidR="009E458B" w:rsidRPr="00F61883" w14:paraId="1327935A" w14:textId="77777777" w:rsidTr="00596334">
        <w:tc>
          <w:tcPr>
            <w:tcW w:w="1613" w:type="dxa"/>
            <w:vMerge/>
          </w:tcPr>
          <w:p w14:paraId="4003FABA" w14:textId="77777777" w:rsidR="009E458B" w:rsidRPr="00F61883" w:rsidRDefault="009E458B" w:rsidP="00B34F18">
            <w:pPr>
              <w:rPr>
                <w:rFonts w:ascii="Times New Roman" w:hAnsi="Times New Roman" w:cs="Times New Roman"/>
              </w:rPr>
            </w:pPr>
          </w:p>
        </w:tc>
        <w:tc>
          <w:tcPr>
            <w:tcW w:w="8276" w:type="dxa"/>
          </w:tcPr>
          <w:p w14:paraId="73B6839D" w14:textId="77777777" w:rsidR="009E458B" w:rsidRPr="00F61883" w:rsidRDefault="009E458B">
            <w:pPr>
              <w:rPr>
                <w:rFonts w:ascii="Times New Roman" w:hAnsi="Times New Roman" w:cs="Times New Roman"/>
                <w:color w:val="000000"/>
              </w:rPr>
            </w:pPr>
            <w:r w:rsidRPr="00F61883">
              <w:rPr>
                <w:rFonts w:ascii="Times New Roman" w:hAnsi="Times New Roman" w:cs="Times New Roman"/>
                <w:color w:val="000000"/>
              </w:rPr>
              <w:t>Raise AS data and knowledge from national to trilateral level</w:t>
            </w:r>
          </w:p>
        </w:tc>
        <w:tc>
          <w:tcPr>
            <w:tcW w:w="1071" w:type="dxa"/>
          </w:tcPr>
          <w:p w14:paraId="3BE41A44" w14:textId="77777777" w:rsidR="009E458B" w:rsidRPr="00F61883" w:rsidRDefault="009E458B" w:rsidP="00B34F18">
            <w:pPr>
              <w:rPr>
                <w:rFonts w:ascii="Times New Roman" w:hAnsi="Times New Roman" w:cs="Times New Roman"/>
              </w:rPr>
            </w:pPr>
          </w:p>
        </w:tc>
        <w:tc>
          <w:tcPr>
            <w:tcW w:w="1071" w:type="dxa"/>
            <w:shd w:val="clear" w:color="auto" w:fill="92CDDC" w:themeFill="accent5" w:themeFillTint="99"/>
          </w:tcPr>
          <w:p w14:paraId="38D082D6" w14:textId="77777777" w:rsidR="009E458B" w:rsidRPr="00F61883" w:rsidRDefault="009E458B" w:rsidP="00B34F18">
            <w:pPr>
              <w:rPr>
                <w:rFonts w:ascii="Times New Roman" w:hAnsi="Times New Roman" w:cs="Times New Roman"/>
              </w:rPr>
            </w:pPr>
          </w:p>
        </w:tc>
        <w:tc>
          <w:tcPr>
            <w:tcW w:w="1071" w:type="dxa"/>
            <w:shd w:val="clear" w:color="auto" w:fill="92CDDC" w:themeFill="accent5" w:themeFillTint="99"/>
          </w:tcPr>
          <w:p w14:paraId="3238274E" w14:textId="77777777" w:rsidR="009E458B" w:rsidRPr="00F61883" w:rsidRDefault="009E458B" w:rsidP="00B34F18">
            <w:pPr>
              <w:rPr>
                <w:rFonts w:ascii="Times New Roman" w:hAnsi="Times New Roman" w:cs="Times New Roman"/>
              </w:rPr>
            </w:pPr>
          </w:p>
        </w:tc>
        <w:tc>
          <w:tcPr>
            <w:tcW w:w="1072" w:type="dxa"/>
            <w:shd w:val="clear" w:color="auto" w:fill="92CDDC" w:themeFill="accent5" w:themeFillTint="99"/>
          </w:tcPr>
          <w:p w14:paraId="2F48B3D4" w14:textId="77777777" w:rsidR="009E458B" w:rsidRPr="00F61883" w:rsidRDefault="00596334" w:rsidP="00B34F18">
            <w:pPr>
              <w:rPr>
                <w:rFonts w:ascii="Times New Roman" w:hAnsi="Times New Roman" w:cs="Times New Roman"/>
              </w:rPr>
            </w:pPr>
            <w:r w:rsidRPr="00F61883">
              <w:rPr>
                <w:rFonts w:ascii="Times New Roman" w:hAnsi="Times New Roman" w:cs="Times New Roman"/>
                <w:sz w:val="18"/>
                <w:szCs w:val="18"/>
              </w:rPr>
              <w:t>on-going</w:t>
            </w:r>
          </w:p>
        </w:tc>
      </w:tr>
      <w:tr w:rsidR="009E458B" w:rsidRPr="00F61883" w14:paraId="268E1EE3" w14:textId="77777777" w:rsidTr="00596334">
        <w:tc>
          <w:tcPr>
            <w:tcW w:w="1613" w:type="dxa"/>
            <w:vMerge/>
          </w:tcPr>
          <w:p w14:paraId="704C942C" w14:textId="77777777" w:rsidR="009E458B" w:rsidRPr="00F61883" w:rsidRDefault="009E458B" w:rsidP="00B34F18">
            <w:pPr>
              <w:rPr>
                <w:rFonts w:ascii="Times New Roman" w:hAnsi="Times New Roman" w:cs="Times New Roman"/>
              </w:rPr>
            </w:pPr>
          </w:p>
        </w:tc>
        <w:tc>
          <w:tcPr>
            <w:tcW w:w="8276" w:type="dxa"/>
          </w:tcPr>
          <w:p w14:paraId="44DD49D4" w14:textId="77777777" w:rsidR="009E458B" w:rsidRPr="00F61883" w:rsidRDefault="009E458B">
            <w:pPr>
              <w:rPr>
                <w:rFonts w:ascii="Times New Roman" w:hAnsi="Times New Roman" w:cs="Times New Roman"/>
                <w:color w:val="000000"/>
              </w:rPr>
            </w:pPr>
            <w:r w:rsidRPr="00F61883">
              <w:rPr>
                <w:rFonts w:ascii="Times New Roman" w:hAnsi="Times New Roman" w:cs="Times New Roman"/>
                <w:color w:val="000000"/>
              </w:rPr>
              <w:t>Harmonize, optimize and develop AS monitoring methods on national and trilateral level</w:t>
            </w:r>
          </w:p>
        </w:tc>
        <w:tc>
          <w:tcPr>
            <w:tcW w:w="1071" w:type="dxa"/>
          </w:tcPr>
          <w:p w14:paraId="78662EF1" w14:textId="77777777" w:rsidR="009E458B" w:rsidRPr="00F61883" w:rsidRDefault="009E458B" w:rsidP="00B34F18">
            <w:pPr>
              <w:rPr>
                <w:rFonts w:ascii="Times New Roman" w:hAnsi="Times New Roman" w:cs="Times New Roman"/>
              </w:rPr>
            </w:pPr>
          </w:p>
        </w:tc>
        <w:tc>
          <w:tcPr>
            <w:tcW w:w="1071" w:type="dxa"/>
          </w:tcPr>
          <w:p w14:paraId="0323C718" w14:textId="77777777" w:rsidR="009E458B" w:rsidRPr="00F61883" w:rsidRDefault="009E458B" w:rsidP="00B34F18">
            <w:pPr>
              <w:rPr>
                <w:rFonts w:ascii="Times New Roman" w:hAnsi="Times New Roman" w:cs="Times New Roman"/>
              </w:rPr>
            </w:pPr>
          </w:p>
        </w:tc>
        <w:tc>
          <w:tcPr>
            <w:tcW w:w="1071" w:type="dxa"/>
            <w:shd w:val="clear" w:color="auto" w:fill="92CDDC" w:themeFill="accent5" w:themeFillTint="99"/>
          </w:tcPr>
          <w:p w14:paraId="0E999ACB" w14:textId="77777777" w:rsidR="009E458B" w:rsidRPr="00F61883" w:rsidRDefault="009E458B" w:rsidP="00B34F18">
            <w:pPr>
              <w:rPr>
                <w:rFonts w:ascii="Times New Roman" w:hAnsi="Times New Roman" w:cs="Times New Roman"/>
              </w:rPr>
            </w:pPr>
          </w:p>
        </w:tc>
        <w:tc>
          <w:tcPr>
            <w:tcW w:w="1072" w:type="dxa"/>
            <w:shd w:val="clear" w:color="auto" w:fill="92CDDC" w:themeFill="accent5" w:themeFillTint="99"/>
          </w:tcPr>
          <w:p w14:paraId="35D424A2" w14:textId="77777777" w:rsidR="009E458B" w:rsidRPr="00F61883" w:rsidRDefault="009E458B" w:rsidP="00B34F18">
            <w:pPr>
              <w:rPr>
                <w:rFonts w:ascii="Times New Roman" w:hAnsi="Times New Roman" w:cs="Times New Roman"/>
              </w:rPr>
            </w:pPr>
          </w:p>
        </w:tc>
      </w:tr>
      <w:tr w:rsidR="009E458B" w:rsidRPr="00F61883" w14:paraId="448B8E74" w14:textId="77777777" w:rsidTr="00596334">
        <w:tc>
          <w:tcPr>
            <w:tcW w:w="1613" w:type="dxa"/>
            <w:vMerge/>
          </w:tcPr>
          <w:p w14:paraId="3543C19C" w14:textId="77777777" w:rsidR="009E458B" w:rsidRPr="00F61883" w:rsidRDefault="009E458B" w:rsidP="00B34F18">
            <w:pPr>
              <w:rPr>
                <w:rFonts w:ascii="Times New Roman" w:hAnsi="Times New Roman" w:cs="Times New Roman"/>
              </w:rPr>
            </w:pPr>
          </w:p>
        </w:tc>
        <w:tc>
          <w:tcPr>
            <w:tcW w:w="8276" w:type="dxa"/>
          </w:tcPr>
          <w:p w14:paraId="03673AAB" w14:textId="77777777" w:rsidR="009E458B" w:rsidRPr="00F61883" w:rsidRDefault="009E458B">
            <w:pPr>
              <w:rPr>
                <w:rFonts w:ascii="Times New Roman" w:hAnsi="Times New Roman" w:cs="Times New Roman"/>
                <w:color w:val="000000"/>
              </w:rPr>
            </w:pPr>
            <w:r w:rsidRPr="00F61883">
              <w:rPr>
                <w:rFonts w:ascii="Times New Roman" w:hAnsi="Times New Roman" w:cs="Times New Roman"/>
                <w:color w:val="000000"/>
              </w:rPr>
              <w:t xml:space="preserve">Initialise trilateral terrestrial AS monitoring </w:t>
            </w:r>
          </w:p>
        </w:tc>
        <w:tc>
          <w:tcPr>
            <w:tcW w:w="1071" w:type="dxa"/>
          </w:tcPr>
          <w:p w14:paraId="2A42600E" w14:textId="77777777" w:rsidR="009E458B" w:rsidRPr="00F61883" w:rsidRDefault="009E458B" w:rsidP="00B34F18">
            <w:pPr>
              <w:rPr>
                <w:rFonts w:ascii="Times New Roman" w:hAnsi="Times New Roman" w:cs="Times New Roman"/>
              </w:rPr>
            </w:pPr>
          </w:p>
        </w:tc>
        <w:tc>
          <w:tcPr>
            <w:tcW w:w="1071" w:type="dxa"/>
          </w:tcPr>
          <w:p w14:paraId="4F6BB9D3" w14:textId="77777777" w:rsidR="009E458B" w:rsidRPr="00F61883" w:rsidRDefault="009E458B" w:rsidP="00B34F18">
            <w:pPr>
              <w:rPr>
                <w:rFonts w:ascii="Times New Roman" w:hAnsi="Times New Roman" w:cs="Times New Roman"/>
              </w:rPr>
            </w:pPr>
          </w:p>
        </w:tc>
        <w:tc>
          <w:tcPr>
            <w:tcW w:w="1071" w:type="dxa"/>
            <w:shd w:val="clear" w:color="auto" w:fill="92CDDC" w:themeFill="accent5" w:themeFillTint="99"/>
          </w:tcPr>
          <w:p w14:paraId="72C4AB17" w14:textId="77777777" w:rsidR="009E458B" w:rsidRPr="00F61883" w:rsidRDefault="009E458B" w:rsidP="00B34F18">
            <w:pPr>
              <w:rPr>
                <w:rFonts w:ascii="Times New Roman" w:hAnsi="Times New Roman" w:cs="Times New Roman"/>
              </w:rPr>
            </w:pPr>
          </w:p>
        </w:tc>
        <w:tc>
          <w:tcPr>
            <w:tcW w:w="1072" w:type="dxa"/>
          </w:tcPr>
          <w:p w14:paraId="7DE49095" w14:textId="77777777" w:rsidR="009E458B" w:rsidRPr="00F61883" w:rsidRDefault="009E458B" w:rsidP="00B34F18">
            <w:pPr>
              <w:rPr>
                <w:rFonts w:ascii="Times New Roman" w:hAnsi="Times New Roman" w:cs="Times New Roman"/>
              </w:rPr>
            </w:pPr>
          </w:p>
        </w:tc>
      </w:tr>
      <w:tr w:rsidR="009E458B" w:rsidRPr="00F61883" w14:paraId="35CE65FD" w14:textId="77777777" w:rsidTr="00596334">
        <w:tc>
          <w:tcPr>
            <w:tcW w:w="1613" w:type="dxa"/>
            <w:vMerge/>
          </w:tcPr>
          <w:p w14:paraId="38E4C864" w14:textId="77777777" w:rsidR="009E458B" w:rsidRPr="00F61883" w:rsidRDefault="009E458B" w:rsidP="00B34F18">
            <w:pPr>
              <w:rPr>
                <w:rFonts w:ascii="Times New Roman" w:hAnsi="Times New Roman" w:cs="Times New Roman"/>
              </w:rPr>
            </w:pPr>
          </w:p>
        </w:tc>
        <w:tc>
          <w:tcPr>
            <w:tcW w:w="8276" w:type="dxa"/>
          </w:tcPr>
          <w:p w14:paraId="3BE86C69" w14:textId="77777777" w:rsidR="009E458B" w:rsidRPr="00F61883" w:rsidRDefault="009E458B">
            <w:pPr>
              <w:rPr>
                <w:rFonts w:ascii="Times New Roman" w:hAnsi="Times New Roman" w:cs="Times New Roman"/>
                <w:color w:val="000000"/>
              </w:rPr>
            </w:pPr>
            <w:r w:rsidRPr="00F61883">
              <w:rPr>
                <w:rFonts w:ascii="Times New Roman" w:hAnsi="Times New Roman" w:cs="Times New Roman"/>
                <w:color w:val="000000"/>
              </w:rPr>
              <w:t>Terrestrial AS monitoring by citizen sciences</w:t>
            </w:r>
            <w:r w:rsidR="00596334" w:rsidRPr="00F61883">
              <w:rPr>
                <w:rFonts w:ascii="Times New Roman" w:hAnsi="Times New Roman" w:cs="Times New Roman"/>
                <w:color w:val="000000"/>
              </w:rPr>
              <w:t xml:space="preserve"> (also network platform)</w:t>
            </w:r>
          </w:p>
        </w:tc>
        <w:tc>
          <w:tcPr>
            <w:tcW w:w="1071" w:type="dxa"/>
          </w:tcPr>
          <w:p w14:paraId="5E93C7F1" w14:textId="77777777" w:rsidR="009E458B" w:rsidRPr="00F61883" w:rsidRDefault="009E458B" w:rsidP="00B34F18">
            <w:pPr>
              <w:rPr>
                <w:rFonts w:ascii="Times New Roman" w:hAnsi="Times New Roman" w:cs="Times New Roman"/>
              </w:rPr>
            </w:pPr>
          </w:p>
        </w:tc>
        <w:tc>
          <w:tcPr>
            <w:tcW w:w="1071" w:type="dxa"/>
            <w:shd w:val="clear" w:color="auto" w:fill="92CDDC" w:themeFill="accent5" w:themeFillTint="99"/>
          </w:tcPr>
          <w:p w14:paraId="666A538C" w14:textId="77777777" w:rsidR="009E458B" w:rsidRPr="00F61883" w:rsidRDefault="009E458B" w:rsidP="00B34F18">
            <w:pPr>
              <w:rPr>
                <w:rFonts w:ascii="Times New Roman" w:hAnsi="Times New Roman" w:cs="Times New Roman"/>
              </w:rPr>
            </w:pPr>
          </w:p>
        </w:tc>
        <w:tc>
          <w:tcPr>
            <w:tcW w:w="1071" w:type="dxa"/>
          </w:tcPr>
          <w:p w14:paraId="18140A63" w14:textId="77777777" w:rsidR="009E458B" w:rsidRPr="00F61883" w:rsidRDefault="009E458B" w:rsidP="00B34F18">
            <w:pPr>
              <w:rPr>
                <w:rFonts w:ascii="Times New Roman" w:hAnsi="Times New Roman" w:cs="Times New Roman"/>
              </w:rPr>
            </w:pPr>
          </w:p>
        </w:tc>
        <w:tc>
          <w:tcPr>
            <w:tcW w:w="1072" w:type="dxa"/>
          </w:tcPr>
          <w:p w14:paraId="53DF3A5A" w14:textId="77777777" w:rsidR="009E458B" w:rsidRPr="00F61883" w:rsidRDefault="009E458B" w:rsidP="00B34F18">
            <w:pPr>
              <w:rPr>
                <w:rFonts w:ascii="Times New Roman" w:hAnsi="Times New Roman" w:cs="Times New Roman"/>
              </w:rPr>
            </w:pPr>
          </w:p>
        </w:tc>
      </w:tr>
      <w:tr w:rsidR="009E458B" w:rsidRPr="00F61883" w14:paraId="3A24B0BD" w14:textId="77777777" w:rsidTr="007D1DE1">
        <w:tc>
          <w:tcPr>
            <w:tcW w:w="1613" w:type="dxa"/>
            <w:vMerge/>
          </w:tcPr>
          <w:p w14:paraId="4A2B65D7" w14:textId="77777777" w:rsidR="009E458B" w:rsidRPr="00F61883" w:rsidRDefault="009E458B" w:rsidP="00B34F18">
            <w:pPr>
              <w:rPr>
                <w:rFonts w:ascii="Times New Roman" w:hAnsi="Times New Roman" w:cs="Times New Roman"/>
              </w:rPr>
            </w:pPr>
          </w:p>
        </w:tc>
        <w:tc>
          <w:tcPr>
            <w:tcW w:w="8276" w:type="dxa"/>
          </w:tcPr>
          <w:p w14:paraId="7DEEB527" w14:textId="77777777" w:rsidR="009E458B" w:rsidRPr="00F61883" w:rsidRDefault="009E458B" w:rsidP="00B34F18">
            <w:pPr>
              <w:rPr>
                <w:rFonts w:ascii="Times New Roman" w:hAnsi="Times New Roman" w:cs="Times New Roman"/>
              </w:rPr>
            </w:pPr>
            <w:r w:rsidRPr="00F61883">
              <w:rPr>
                <w:rFonts w:ascii="Times New Roman" w:hAnsi="Times New Roman" w:cs="Times New Roman"/>
              </w:rPr>
              <w:t>Monitoring: substrate  selection procedures, habitats with focus on ‘hot spots’, all fauna and flora species to be considered in all habitats and substrates, extended rapid assessment</w:t>
            </w:r>
            <w:r w:rsidR="00CF2BA1" w:rsidRPr="00F61883">
              <w:rPr>
                <w:rFonts w:ascii="Times New Roman" w:hAnsi="Times New Roman" w:cs="Times New Roman"/>
              </w:rPr>
              <w:t xml:space="preserve"> (mainly in 2021)</w:t>
            </w:r>
          </w:p>
        </w:tc>
        <w:tc>
          <w:tcPr>
            <w:tcW w:w="1071" w:type="dxa"/>
          </w:tcPr>
          <w:p w14:paraId="49A8A762" w14:textId="77777777" w:rsidR="009E458B" w:rsidRPr="00F61883" w:rsidRDefault="009E458B" w:rsidP="00B34F18">
            <w:pPr>
              <w:rPr>
                <w:rFonts w:ascii="Times New Roman" w:hAnsi="Times New Roman" w:cs="Times New Roman"/>
              </w:rPr>
            </w:pPr>
          </w:p>
        </w:tc>
        <w:tc>
          <w:tcPr>
            <w:tcW w:w="1071" w:type="dxa"/>
            <w:shd w:val="clear" w:color="auto" w:fill="92CDDC" w:themeFill="accent5" w:themeFillTint="99"/>
          </w:tcPr>
          <w:p w14:paraId="662A2B26" w14:textId="77777777" w:rsidR="009E458B" w:rsidRPr="00F61883" w:rsidRDefault="009E458B" w:rsidP="00B34F18">
            <w:pPr>
              <w:rPr>
                <w:rFonts w:ascii="Times New Roman" w:hAnsi="Times New Roman" w:cs="Times New Roman"/>
              </w:rPr>
            </w:pPr>
          </w:p>
        </w:tc>
        <w:tc>
          <w:tcPr>
            <w:tcW w:w="1071" w:type="dxa"/>
            <w:shd w:val="clear" w:color="auto" w:fill="92CDDC" w:themeFill="accent5" w:themeFillTint="99"/>
          </w:tcPr>
          <w:p w14:paraId="7AC634C1" w14:textId="77777777" w:rsidR="009E458B" w:rsidRPr="00F61883" w:rsidRDefault="009E458B" w:rsidP="00B34F18">
            <w:pPr>
              <w:rPr>
                <w:rFonts w:ascii="Times New Roman" w:hAnsi="Times New Roman" w:cs="Times New Roman"/>
              </w:rPr>
            </w:pPr>
          </w:p>
        </w:tc>
        <w:tc>
          <w:tcPr>
            <w:tcW w:w="1072" w:type="dxa"/>
          </w:tcPr>
          <w:p w14:paraId="20E2DC28" w14:textId="77777777" w:rsidR="009E458B" w:rsidRPr="00F61883" w:rsidRDefault="009E458B" w:rsidP="00B34F18">
            <w:pPr>
              <w:rPr>
                <w:rFonts w:ascii="Times New Roman" w:hAnsi="Times New Roman" w:cs="Times New Roman"/>
              </w:rPr>
            </w:pPr>
          </w:p>
        </w:tc>
      </w:tr>
      <w:tr w:rsidR="009E458B" w:rsidRPr="00F61883" w14:paraId="0C02A059" w14:textId="77777777" w:rsidTr="00596334">
        <w:tc>
          <w:tcPr>
            <w:tcW w:w="1613" w:type="dxa"/>
            <w:vMerge/>
          </w:tcPr>
          <w:p w14:paraId="2C9D2412" w14:textId="77777777" w:rsidR="009E458B" w:rsidRPr="00F61883" w:rsidRDefault="009E458B" w:rsidP="00B34F18">
            <w:pPr>
              <w:rPr>
                <w:rFonts w:ascii="Times New Roman" w:hAnsi="Times New Roman" w:cs="Times New Roman"/>
              </w:rPr>
            </w:pPr>
          </w:p>
        </w:tc>
        <w:tc>
          <w:tcPr>
            <w:tcW w:w="8276" w:type="dxa"/>
          </w:tcPr>
          <w:p w14:paraId="237D7F1D" w14:textId="77777777" w:rsidR="009E458B" w:rsidRPr="00F61883" w:rsidRDefault="009E458B" w:rsidP="00B34F18">
            <w:pPr>
              <w:rPr>
                <w:rFonts w:ascii="Times New Roman" w:hAnsi="Times New Roman" w:cs="Times New Roman"/>
              </w:rPr>
            </w:pPr>
            <w:r w:rsidRPr="00F61883">
              <w:rPr>
                <w:rFonts w:ascii="Times New Roman" w:hAnsi="Times New Roman" w:cs="Times New Roman"/>
              </w:rPr>
              <w:t>Alien species be considered  in all TMAP monitoring programmes</w:t>
            </w:r>
          </w:p>
        </w:tc>
        <w:tc>
          <w:tcPr>
            <w:tcW w:w="1071" w:type="dxa"/>
          </w:tcPr>
          <w:p w14:paraId="20823455" w14:textId="77777777" w:rsidR="009E458B" w:rsidRPr="00F61883" w:rsidRDefault="009E458B" w:rsidP="00B34F18">
            <w:pPr>
              <w:rPr>
                <w:rFonts w:ascii="Times New Roman" w:hAnsi="Times New Roman" w:cs="Times New Roman"/>
              </w:rPr>
            </w:pPr>
          </w:p>
        </w:tc>
        <w:tc>
          <w:tcPr>
            <w:tcW w:w="1071" w:type="dxa"/>
          </w:tcPr>
          <w:p w14:paraId="3E1E6E94" w14:textId="77777777" w:rsidR="009E458B" w:rsidRPr="00F61883" w:rsidRDefault="009E458B" w:rsidP="00B34F18">
            <w:pPr>
              <w:rPr>
                <w:rFonts w:ascii="Times New Roman" w:hAnsi="Times New Roman" w:cs="Times New Roman"/>
              </w:rPr>
            </w:pPr>
          </w:p>
        </w:tc>
        <w:tc>
          <w:tcPr>
            <w:tcW w:w="1071" w:type="dxa"/>
            <w:shd w:val="clear" w:color="auto" w:fill="92CDDC" w:themeFill="accent5" w:themeFillTint="99"/>
          </w:tcPr>
          <w:p w14:paraId="30850B78" w14:textId="77777777" w:rsidR="009E458B" w:rsidRPr="00F61883" w:rsidRDefault="009E458B" w:rsidP="00B34F18">
            <w:pPr>
              <w:rPr>
                <w:rFonts w:ascii="Times New Roman" w:hAnsi="Times New Roman" w:cs="Times New Roman"/>
              </w:rPr>
            </w:pPr>
          </w:p>
        </w:tc>
        <w:tc>
          <w:tcPr>
            <w:tcW w:w="1072" w:type="dxa"/>
            <w:shd w:val="clear" w:color="auto" w:fill="92CDDC" w:themeFill="accent5" w:themeFillTint="99"/>
          </w:tcPr>
          <w:p w14:paraId="7B15BD0D" w14:textId="77777777" w:rsidR="009E458B" w:rsidRPr="00F61883" w:rsidRDefault="009E458B" w:rsidP="00B34F18">
            <w:pPr>
              <w:rPr>
                <w:rFonts w:ascii="Times New Roman" w:hAnsi="Times New Roman" w:cs="Times New Roman"/>
              </w:rPr>
            </w:pPr>
          </w:p>
        </w:tc>
      </w:tr>
      <w:tr w:rsidR="00596334" w:rsidRPr="00F61883" w14:paraId="764A1B0A" w14:textId="77777777" w:rsidTr="00596334">
        <w:tc>
          <w:tcPr>
            <w:tcW w:w="1613" w:type="dxa"/>
            <w:vMerge w:val="restart"/>
          </w:tcPr>
          <w:p w14:paraId="5BCE3D4A" w14:textId="77777777" w:rsidR="00596334" w:rsidRPr="00F61883" w:rsidRDefault="00596334" w:rsidP="00B34F18">
            <w:pPr>
              <w:rPr>
                <w:rFonts w:ascii="Times New Roman" w:hAnsi="Times New Roman" w:cs="Times New Roman"/>
              </w:rPr>
            </w:pPr>
          </w:p>
          <w:p w14:paraId="12121A40" w14:textId="77777777" w:rsidR="00596334" w:rsidRPr="00F61883" w:rsidRDefault="00596334" w:rsidP="00B34F18">
            <w:pPr>
              <w:rPr>
                <w:rFonts w:ascii="Times New Roman" w:hAnsi="Times New Roman" w:cs="Times New Roman"/>
              </w:rPr>
            </w:pPr>
          </w:p>
          <w:p w14:paraId="5B85BEF9" w14:textId="77777777" w:rsidR="00596334" w:rsidRPr="00F61883" w:rsidRDefault="007D1DE1" w:rsidP="00B34F18">
            <w:pPr>
              <w:rPr>
                <w:rFonts w:ascii="Times New Roman" w:hAnsi="Times New Roman" w:cs="Times New Roman"/>
              </w:rPr>
            </w:pPr>
            <w:r w:rsidRPr="00F61883">
              <w:rPr>
                <w:rFonts w:ascii="Times New Roman" w:hAnsi="Times New Roman" w:cs="Times New Roman"/>
              </w:rPr>
              <w:t xml:space="preserve">c) </w:t>
            </w:r>
            <w:r w:rsidR="00891F20" w:rsidRPr="00F61883">
              <w:rPr>
                <w:rFonts w:ascii="Times New Roman" w:hAnsi="Times New Roman" w:cs="Times New Roman"/>
              </w:rPr>
              <w:t>I</w:t>
            </w:r>
            <w:r w:rsidR="00596334" w:rsidRPr="00F61883">
              <w:rPr>
                <w:rFonts w:ascii="Times New Roman" w:hAnsi="Times New Roman" w:cs="Times New Roman"/>
              </w:rPr>
              <w:t>nformation, communication and education</w:t>
            </w:r>
          </w:p>
        </w:tc>
        <w:tc>
          <w:tcPr>
            <w:tcW w:w="8276" w:type="dxa"/>
          </w:tcPr>
          <w:p w14:paraId="34FC395D" w14:textId="77777777" w:rsidR="00596334" w:rsidRPr="00F61883" w:rsidRDefault="00596334">
            <w:pPr>
              <w:rPr>
                <w:rFonts w:ascii="Times New Roman" w:hAnsi="Times New Roman" w:cs="Times New Roman"/>
                <w:color w:val="000000"/>
              </w:rPr>
            </w:pPr>
            <w:r w:rsidRPr="00F61883">
              <w:rPr>
                <w:rFonts w:ascii="Times New Roman" w:hAnsi="Times New Roman" w:cs="Times New Roman"/>
                <w:color w:val="000000"/>
              </w:rPr>
              <w:t>Disseminate and evaluate the IMO &amp; other guidelines, regulations</w:t>
            </w:r>
          </w:p>
        </w:tc>
        <w:tc>
          <w:tcPr>
            <w:tcW w:w="1071" w:type="dxa"/>
          </w:tcPr>
          <w:p w14:paraId="4B3175A2" w14:textId="77777777" w:rsidR="00596334" w:rsidRPr="00F61883" w:rsidRDefault="00596334" w:rsidP="00B34F18">
            <w:pPr>
              <w:rPr>
                <w:rFonts w:ascii="Times New Roman" w:hAnsi="Times New Roman" w:cs="Times New Roman"/>
              </w:rPr>
            </w:pPr>
          </w:p>
        </w:tc>
        <w:tc>
          <w:tcPr>
            <w:tcW w:w="1071" w:type="dxa"/>
            <w:shd w:val="clear" w:color="auto" w:fill="92CDDC" w:themeFill="accent5" w:themeFillTint="99"/>
          </w:tcPr>
          <w:p w14:paraId="437AA151" w14:textId="77777777" w:rsidR="00596334" w:rsidRPr="00F61883" w:rsidRDefault="00596334" w:rsidP="00B34F18">
            <w:pPr>
              <w:rPr>
                <w:rFonts w:ascii="Times New Roman" w:hAnsi="Times New Roman" w:cs="Times New Roman"/>
              </w:rPr>
            </w:pPr>
          </w:p>
        </w:tc>
        <w:tc>
          <w:tcPr>
            <w:tcW w:w="1071" w:type="dxa"/>
            <w:shd w:val="clear" w:color="auto" w:fill="92CDDC" w:themeFill="accent5" w:themeFillTint="99"/>
          </w:tcPr>
          <w:p w14:paraId="528B759E" w14:textId="77777777" w:rsidR="00596334" w:rsidRPr="00F61883" w:rsidRDefault="00596334" w:rsidP="00B34F18">
            <w:pPr>
              <w:rPr>
                <w:rFonts w:ascii="Times New Roman" w:hAnsi="Times New Roman" w:cs="Times New Roman"/>
              </w:rPr>
            </w:pPr>
          </w:p>
        </w:tc>
        <w:tc>
          <w:tcPr>
            <w:tcW w:w="1072" w:type="dxa"/>
            <w:shd w:val="clear" w:color="auto" w:fill="92CDDC" w:themeFill="accent5" w:themeFillTint="99"/>
          </w:tcPr>
          <w:p w14:paraId="4B2C1C65" w14:textId="77777777" w:rsidR="00596334" w:rsidRPr="00F61883" w:rsidRDefault="00596334" w:rsidP="00B34F18">
            <w:pPr>
              <w:rPr>
                <w:rFonts w:ascii="Times New Roman" w:hAnsi="Times New Roman" w:cs="Times New Roman"/>
              </w:rPr>
            </w:pPr>
            <w:r w:rsidRPr="00F61883">
              <w:rPr>
                <w:rFonts w:ascii="Times New Roman" w:hAnsi="Times New Roman" w:cs="Times New Roman"/>
                <w:sz w:val="18"/>
                <w:szCs w:val="18"/>
              </w:rPr>
              <w:t>on-going</w:t>
            </w:r>
          </w:p>
        </w:tc>
      </w:tr>
      <w:tr w:rsidR="00596334" w:rsidRPr="00F61883" w14:paraId="464E6837" w14:textId="77777777" w:rsidTr="00596334">
        <w:tc>
          <w:tcPr>
            <w:tcW w:w="1613" w:type="dxa"/>
            <w:vMerge/>
          </w:tcPr>
          <w:p w14:paraId="13FC525C" w14:textId="77777777" w:rsidR="00596334" w:rsidRPr="00F61883" w:rsidRDefault="00596334" w:rsidP="00B34F18">
            <w:pPr>
              <w:rPr>
                <w:rFonts w:ascii="Times New Roman" w:hAnsi="Times New Roman" w:cs="Times New Roman"/>
              </w:rPr>
            </w:pPr>
          </w:p>
        </w:tc>
        <w:tc>
          <w:tcPr>
            <w:tcW w:w="8276" w:type="dxa"/>
          </w:tcPr>
          <w:p w14:paraId="51F0537C" w14:textId="77777777" w:rsidR="00596334" w:rsidRPr="00F61883" w:rsidRDefault="00596334">
            <w:pPr>
              <w:rPr>
                <w:rFonts w:ascii="Times New Roman" w:hAnsi="Times New Roman" w:cs="Times New Roman"/>
                <w:color w:val="000000"/>
              </w:rPr>
            </w:pPr>
            <w:r w:rsidRPr="00F61883">
              <w:rPr>
                <w:rFonts w:ascii="Times New Roman" w:hAnsi="Times New Roman" w:cs="Times New Roman"/>
                <w:color w:val="000000"/>
              </w:rPr>
              <w:t xml:space="preserve">Coordination in development info- and guidance material for relevant target groups </w:t>
            </w:r>
          </w:p>
        </w:tc>
        <w:tc>
          <w:tcPr>
            <w:tcW w:w="1071" w:type="dxa"/>
          </w:tcPr>
          <w:p w14:paraId="0BBFA181" w14:textId="77777777" w:rsidR="00596334" w:rsidRPr="00F61883" w:rsidRDefault="00596334" w:rsidP="00B34F18">
            <w:pPr>
              <w:rPr>
                <w:rFonts w:ascii="Times New Roman" w:hAnsi="Times New Roman" w:cs="Times New Roman"/>
              </w:rPr>
            </w:pPr>
          </w:p>
        </w:tc>
        <w:tc>
          <w:tcPr>
            <w:tcW w:w="1071" w:type="dxa"/>
            <w:shd w:val="clear" w:color="auto" w:fill="92CDDC" w:themeFill="accent5" w:themeFillTint="99"/>
          </w:tcPr>
          <w:p w14:paraId="51A38317" w14:textId="77777777" w:rsidR="00596334" w:rsidRPr="00F61883" w:rsidRDefault="00596334" w:rsidP="00B34F18">
            <w:pPr>
              <w:rPr>
                <w:rFonts w:ascii="Times New Roman" w:hAnsi="Times New Roman" w:cs="Times New Roman"/>
              </w:rPr>
            </w:pPr>
          </w:p>
        </w:tc>
        <w:tc>
          <w:tcPr>
            <w:tcW w:w="1071" w:type="dxa"/>
            <w:shd w:val="clear" w:color="auto" w:fill="92CDDC" w:themeFill="accent5" w:themeFillTint="99"/>
          </w:tcPr>
          <w:p w14:paraId="08E8F029" w14:textId="77777777" w:rsidR="00596334" w:rsidRPr="00F61883" w:rsidRDefault="00596334" w:rsidP="00B34F18">
            <w:pPr>
              <w:rPr>
                <w:rFonts w:ascii="Times New Roman" w:hAnsi="Times New Roman" w:cs="Times New Roman"/>
              </w:rPr>
            </w:pPr>
          </w:p>
        </w:tc>
        <w:tc>
          <w:tcPr>
            <w:tcW w:w="1072" w:type="dxa"/>
          </w:tcPr>
          <w:p w14:paraId="6B521076" w14:textId="77777777" w:rsidR="00596334" w:rsidRPr="00F61883" w:rsidRDefault="00596334" w:rsidP="00B34F18">
            <w:pPr>
              <w:rPr>
                <w:rFonts w:ascii="Times New Roman" w:hAnsi="Times New Roman" w:cs="Times New Roman"/>
              </w:rPr>
            </w:pPr>
          </w:p>
        </w:tc>
      </w:tr>
      <w:tr w:rsidR="00596334" w:rsidRPr="00F61883" w14:paraId="4B13A2A5" w14:textId="77777777" w:rsidTr="00596334">
        <w:tc>
          <w:tcPr>
            <w:tcW w:w="1613" w:type="dxa"/>
            <w:vMerge/>
          </w:tcPr>
          <w:p w14:paraId="4900EECE" w14:textId="77777777" w:rsidR="00596334" w:rsidRPr="00F61883" w:rsidRDefault="00596334" w:rsidP="00B34F18">
            <w:pPr>
              <w:rPr>
                <w:rFonts w:ascii="Times New Roman" w:hAnsi="Times New Roman" w:cs="Times New Roman"/>
              </w:rPr>
            </w:pPr>
          </w:p>
        </w:tc>
        <w:tc>
          <w:tcPr>
            <w:tcW w:w="8276" w:type="dxa"/>
          </w:tcPr>
          <w:p w14:paraId="43D63319" w14:textId="77777777" w:rsidR="00596334" w:rsidRPr="00F61883" w:rsidRDefault="00596334">
            <w:pPr>
              <w:rPr>
                <w:rFonts w:ascii="Times New Roman" w:hAnsi="Times New Roman" w:cs="Times New Roman"/>
                <w:color w:val="000000"/>
              </w:rPr>
            </w:pPr>
            <w:r w:rsidRPr="00F61883">
              <w:rPr>
                <w:rFonts w:ascii="Times New Roman" w:hAnsi="Times New Roman" w:cs="Times New Roman"/>
                <w:color w:val="000000"/>
              </w:rPr>
              <w:t>National information campaign</w:t>
            </w:r>
          </w:p>
        </w:tc>
        <w:tc>
          <w:tcPr>
            <w:tcW w:w="1071" w:type="dxa"/>
          </w:tcPr>
          <w:p w14:paraId="0B730CE5" w14:textId="77777777" w:rsidR="00596334" w:rsidRPr="00F61883" w:rsidRDefault="00596334" w:rsidP="00B34F18">
            <w:pPr>
              <w:rPr>
                <w:rFonts w:ascii="Times New Roman" w:hAnsi="Times New Roman" w:cs="Times New Roman"/>
              </w:rPr>
            </w:pPr>
          </w:p>
        </w:tc>
        <w:tc>
          <w:tcPr>
            <w:tcW w:w="1071" w:type="dxa"/>
            <w:shd w:val="clear" w:color="auto" w:fill="92CDDC" w:themeFill="accent5" w:themeFillTint="99"/>
          </w:tcPr>
          <w:p w14:paraId="57C25341" w14:textId="77777777" w:rsidR="00596334" w:rsidRPr="00F61883" w:rsidRDefault="00596334" w:rsidP="00B34F18">
            <w:pPr>
              <w:rPr>
                <w:rFonts w:ascii="Times New Roman" w:hAnsi="Times New Roman" w:cs="Times New Roman"/>
              </w:rPr>
            </w:pPr>
          </w:p>
        </w:tc>
        <w:tc>
          <w:tcPr>
            <w:tcW w:w="1071" w:type="dxa"/>
            <w:shd w:val="clear" w:color="auto" w:fill="92CDDC" w:themeFill="accent5" w:themeFillTint="99"/>
          </w:tcPr>
          <w:p w14:paraId="5500C8F1" w14:textId="77777777" w:rsidR="00596334" w:rsidRPr="00F61883" w:rsidRDefault="00596334" w:rsidP="00B34F18">
            <w:pPr>
              <w:rPr>
                <w:rFonts w:ascii="Times New Roman" w:hAnsi="Times New Roman" w:cs="Times New Roman"/>
              </w:rPr>
            </w:pPr>
          </w:p>
        </w:tc>
        <w:tc>
          <w:tcPr>
            <w:tcW w:w="1072" w:type="dxa"/>
            <w:shd w:val="clear" w:color="auto" w:fill="92CDDC" w:themeFill="accent5" w:themeFillTint="99"/>
          </w:tcPr>
          <w:p w14:paraId="1A29A7B6" w14:textId="77777777" w:rsidR="00596334" w:rsidRPr="00F61883" w:rsidRDefault="00596334" w:rsidP="00B34F18">
            <w:pPr>
              <w:rPr>
                <w:rFonts w:ascii="Times New Roman" w:hAnsi="Times New Roman" w:cs="Times New Roman"/>
              </w:rPr>
            </w:pPr>
            <w:r w:rsidRPr="00F61883">
              <w:rPr>
                <w:rFonts w:ascii="Times New Roman" w:hAnsi="Times New Roman" w:cs="Times New Roman"/>
                <w:sz w:val="18"/>
                <w:szCs w:val="18"/>
              </w:rPr>
              <w:t>on-going</w:t>
            </w:r>
          </w:p>
        </w:tc>
      </w:tr>
      <w:tr w:rsidR="00596334" w:rsidRPr="00F61883" w14:paraId="16C005E0" w14:textId="77777777" w:rsidTr="00596334">
        <w:tc>
          <w:tcPr>
            <w:tcW w:w="1613" w:type="dxa"/>
            <w:vMerge/>
          </w:tcPr>
          <w:p w14:paraId="4B537041" w14:textId="77777777" w:rsidR="00596334" w:rsidRPr="00F61883" w:rsidRDefault="00596334" w:rsidP="00B34F18">
            <w:pPr>
              <w:rPr>
                <w:rFonts w:ascii="Times New Roman" w:hAnsi="Times New Roman" w:cs="Times New Roman"/>
              </w:rPr>
            </w:pPr>
          </w:p>
        </w:tc>
        <w:tc>
          <w:tcPr>
            <w:tcW w:w="8276" w:type="dxa"/>
          </w:tcPr>
          <w:p w14:paraId="5B063F0F" w14:textId="77777777" w:rsidR="00596334" w:rsidRPr="00F61883" w:rsidRDefault="00596334">
            <w:pPr>
              <w:rPr>
                <w:rFonts w:ascii="Times New Roman" w:hAnsi="Times New Roman" w:cs="Times New Roman"/>
                <w:color w:val="000000"/>
              </w:rPr>
            </w:pPr>
            <w:r w:rsidRPr="00F61883">
              <w:rPr>
                <w:rFonts w:ascii="Times New Roman" w:hAnsi="Times New Roman" w:cs="Times New Roman"/>
                <w:color w:val="000000"/>
              </w:rPr>
              <w:t>Coordination in development education material</w:t>
            </w:r>
          </w:p>
        </w:tc>
        <w:tc>
          <w:tcPr>
            <w:tcW w:w="1071" w:type="dxa"/>
          </w:tcPr>
          <w:p w14:paraId="19AE0D4D" w14:textId="77777777" w:rsidR="00596334" w:rsidRPr="00F61883" w:rsidRDefault="00596334" w:rsidP="00B34F18">
            <w:pPr>
              <w:rPr>
                <w:rFonts w:ascii="Times New Roman" w:hAnsi="Times New Roman" w:cs="Times New Roman"/>
              </w:rPr>
            </w:pPr>
          </w:p>
        </w:tc>
        <w:tc>
          <w:tcPr>
            <w:tcW w:w="1071" w:type="dxa"/>
          </w:tcPr>
          <w:p w14:paraId="4540F733" w14:textId="77777777" w:rsidR="00596334" w:rsidRPr="00F61883" w:rsidRDefault="00596334" w:rsidP="00B34F18">
            <w:pPr>
              <w:rPr>
                <w:rFonts w:ascii="Times New Roman" w:hAnsi="Times New Roman" w:cs="Times New Roman"/>
              </w:rPr>
            </w:pPr>
          </w:p>
        </w:tc>
        <w:tc>
          <w:tcPr>
            <w:tcW w:w="1071" w:type="dxa"/>
            <w:shd w:val="clear" w:color="auto" w:fill="92CDDC" w:themeFill="accent5" w:themeFillTint="99"/>
          </w:tcPr>
          <w:p w14:paraId="68582A27" w14:textId="77777777" w:rsidR="00596334" w:rsidRPr="00F61883" w:rsidRDefault="00596334" w:rsidP="00B34F18">
            <w:pPr>
              <w:rPr>
                <w:rFonts w:ascii="Times New Roman" w:hAnsi="Times New Roman" w:cs="Times New Roman"/>
              </w:rPr>
            </w:pPr>
          </w:p>
        </w:tc>
        <w:tc>
          <w:tcPr>
            <w:tcW w:w="1072" w:type="dxa"/>
          </w:tcPr>
          <w:p w14:paraId="19561713" w14:textId="77777777" w:rsidR="00596334" w:rsidRPr="00F61883" w:rsidRDefault="00596334" w:rsidP="00B34F18">
            <w:pPr>
              <w:rPr>
                <w:rFonts w:ascii="Times New Roman" w:hAnsi="Times New Roman" w:cs="Times New Roman"/>
              </w:rPr>
            </w:pPr>
          </w:p>
        </w:tc>
      </w:tr>
      <w:tr w:rsidR="00596334" w:rsidRPr="00F61883" w14:paraId="7F810310" w14:textId="77777777" w:rsidTr="00596334">
        <w:tc>
          <w:tcPr>
            <w:tcW w:w="1613" w:type="dxa"/>
            <w:vMerge/>
          </w:tcPr>
          <w:p w14:paraId="5FAE3146" w14:textId="77777777" w:rsidR="00596334" w:rsidRPr="00F61883" w:rsidRDefault="00596334" w:rsidP="00B34F18">
            <w:pPr>
              <w:rPr>
                <w:rFonts w:ascii="Times New Roman" w:hAnsi="Times New Roman" w:cs="Times New Roman"/>
              </w:rPr>
            </w:pPr>
          </w:p>
        </w:tc>
        <w:tc>
          <w:tcPr>
            <w:tcW w:w="8276" w:type="dxa"/>
          </w:tcPr>
          <w:p w14:paraId="38A52E89" w14:textId="77777777" w:rsidR="00596334" w:rsidRPr="00F61883" w:rsidRDefault="00596334">
            <w:pPr>
              <w:rPr>
                <w:rFonts w:ascii="Times New Roman" w:hAnsi="Times New Roman" w:cs="Times New Roman"/>
                <w:color w:val="000000"/>
              </w:rPr>
            </w:pPr>
            <w:r w:rsidRPr="00F61883">
              <w:rPr>
                <w:rFonts w:ascii="Times New Roman" w:hAnsi="Times New Roman" w:cs="Times New Roman"/>
                <w:color w:val="000000"/>
              </w:rPr>
              <w:t xml:space="preserve">Development on-line learning programs </w:t>
            </w:r>
          </w:p>
        </w:tc>
        <w:tc>
          <w:tcPr>
            <w:tcW w:w="1071" w:type="dxa"/>
          </w:tcPr>
          <w:p w14:paraId="33F70B06" w14:textId="77777777" w:rsidR="00596334" w:rsidRPr="00F61883" w:rsidRDefault="00596334" w:rsidP="00B34F18">
            <w:pPr>
              <w:rPr>
                <w:rFonts w:ascii="Times New Roman" w:hAnsi="Times New Roman" w:cs="Times New Roman"/>
              </w:rPr>
            </w:pPr>
          </w:p>
        </w:tc>
        <w:tc>
          <w:tcPr>
            <w:tcW w:w="1071" w:type="dxa"/>
          </w:tcPr>
          <w:p w14:paraId="276EA313" w14:textId="77777777" w:rsidR="00596334" w:rsidRPr="00F61883" w:rsidRDefault="00596334" w:rsidP="00B34F18">
            <w:pPr>
              <w:rPr>
                <w:rFonts w:ascii="Times New Roman" w:hAnsi="Times New Roman" w:cs="Times New Roman"/>
              </w:rPr>
            </w:pPr>
          </w:p>
        </w:tc>
        <w:tc>
          <w:tcPr>
            <w:tcW w:w="1071" w:type="dxa"/>
            <w:shd w:val="clear" w:color="auto" w:fill="92CDDC" w:themeFill="accent5" w:themeFillTint="99"/>
          </w:tcPr>
          <w:p w14:paraId="5A72C4BA" w14:textId="77777777" w:rsidR="00596334" w:rsidRPr="00F61883" w:rsidRDefault="00596334" w:rsidP="00B34F18">
            <w:pPr>
              <w:rPr>
                <w:rFonts w:ascii="Times New Roman" w:hAnsi="Times New Roman" w:cs="Times New Roman"/>
              </w:rPr>
            </w:pPr>
          </w:p>
        </w:tc>
        <w:tc>
          <w:tcPr>
            <w:tcW w:w="1072" w:type="dxa"/>
          </w:tcPr>
          <w:p w14:paraId="7FF1EF94" w14:textId="77777777" w:rsidR="00596334" w:rsidRPr="00F61883" w:rsidRDefault="00596334" w:rsidP="00B34F18">
            <w:pPr>
              <w:rPr>
                <w:rFonts w:ascii="Times New Roman" w:hAnsi="Times New Roman" w:cs="Times New Roman"/>
              </w:rPr>
            </w:pPr>
          </w:p>
        </w:tc>
      </w:tr>
      <w:tr w:rsidR="00596334" w:rsidRPr="00F61883" w14:paraId="4C03B6A8" w14:textId="77777777" w:rsidTr="00596334">
        <w:tc>
          <w:tcPr>
            <w:tcW w:w="1613" w:type="dxa"/>
            <w:vMerge/>
          </w:tcPr>
          <w:p w14:paraId="135F7839" w14:textId="77777777" w:rsidR="00596334" w:rsidRPr="00F61883" w:rsidRDefault="00596334" w:rsidP="00B34F18">
            <w:pPr>
              <w:rPr>
                <w:rFonts w:ascii="Times New Roman" w:hAnsi="Times New Roman" w:cs="Times New Roman"/>
              </w:rPr>
            </w:pPr>
          </w:p>
        </w:tc>
        <w:tc>
          <w:tcPr>
            <w:tcW w:w="8276" w:type="dxa"/>
          </w:tcPr>
          <w:p w14:paraId="5093DC7A" w14:textId="77777777" w:rsidR="00596334" w:rsidRPr="00F61883" w:rsidRDefault="00596334">
            <w:pPr>
              <w:rPr>
                <w:rFonts w:ascii="Times New Roman" w:hAnsi="Times New Roman" w:cs="Times New Roman"/>
                <w:color w:val="000000"/>
              </w:rPr>
            </w:pPr>
            <w:r w:rsidRPr="00F61883">
              <w:rPr>
                <w:rFonts w:ascii="Times New Roman" w:hAnsi="Times New Roman" w:cs="Times New Roman"/>
                <w:color w:val="000000"/>
              </w:rPr>
              <w:t xml:space="preserve">Expert group is raising awareness on AS </w:t>
            </w:r>
          </w:p>
        </w:tc>
        <w:tc>
          <w:tcPr>
            <w:tcW w:w="1071" w:type="dxa"/>
          </w:tcPr>
          <w:p w14:paraId="537E0FE2" w14:textId="77777777" w:rsidR="00596334" w:rsidRPr="00F61883" w:rsidRDefault="00596334" w:rsidP="00B34F18">
            <w:pPr>
              <w:rPr>
                <w:rFonts w:ascii="Times New Roman" w:hAnsi="Times New Roman" w:cs="Times New Roman"/>
              </w:rPr>
            </w:pPr>
          </w:p>
        </w:tc>
        <w:tc>
          <w:tcPr>
            <w:tcW w:w="1071" w:type="dxa"/>
            <w:shd w:val="clear" w:color="auto" w:fill="92CDDC" w:themeFill="accent5" w:themeFillTint="99"/>
          </w:tcPr>
          <w:p w14:paraId="26342998" w14:textId="77777777" w:rsidR="00596334" w:rsidRPr="00F61883" w:rsidRDefault="00596334" w:rsidP="00B34F18">
            <w:pPr>
              <w:rPr>
                <w:rFonts w:ascii="Times New Roman" w:hAnsi="Times New Roman" w:cs="Times New Roman"/>
              </w:rPr>
            </w:pPr>
          </w:p>
        </w:tc>
        <w:tc>
          <w:tcPr>
            <w:tcW w:w="1071" w:type="dxa"/>
            <w:shd w:val="clear" w:color="auto" w:fill="92CDDC" w:themeFill="accent5" w:themeFillTint="99"/>
          </w:tcPr>
          <w:p w14:paraId="3A2C738D" w14:textId="77777777" w:rsidR="00596334" w:rsidRPr="00F61883" w:rsidRDefault="00596334" w:rsidP="00B34F18">
            <w:pPr>
              <w:rPr>
                <w:rFonts w:ascii="Times New Roman" w:hAnsi="Times New Roman" w:cs="Times New Roman"/>
              </w:rPr>
            </w:pPr>
          </w:p>
        </w:tc>
        <w:tc>
          <w:tcPr>
            <w:tcW w:w="1072" w:type="dxa"/>
            <w:shd w:val="clear" w:color="auto" w:fill="92CDDC" w:themeFill="accent5" w:themeFillTint="99"/>
          </w:tcPr>
          <w:p w14:paraId="5659BF10" w14:textId="77777777" w:rsidR="00596334" w:rsidRPr="00F61883" w:rsidRDefault="00596334" w:rsidP="00B34F18">
            <w:pPr>
              <w:rPr>
                <w:rFonts w:ascii="Times New Roman" w:hAnsi="Times New Roman" w:cs="Times New Roman"/>
              </w:rPr>
            </w:pPr>
          </w:p>
        </w:tc>
      </w:tr>
      <w:tr w:rsidR="00596334" w:rsidRPr="00F61883" w14:paraId="6DD43C5A" w14:textId="77777777" w:rsidTr="00596334">
        <w:tc>
          <w:tcPr>
            <w:tcW w:w="1613" w:type="dxa"/>
            <w:vMerge/>
          </w:tcPr>
          <w:p w14:paraId="45832FCF" w14:textId="77777777" w:rsidR="00596334" w:rsidRPr="00F61883" w:rsidRDefault="00596334" w:rsidP="00B34F18">
            <w:pPr>
              <w:rPr>
                <w:rFonts w:ascii="Times New Roman" w:hAnsi="Times New Roman" w:cs="Times New Roman"/>
              </w:rPr>
            </w:pPr>
          </w:p>
        </w:tc>
        <w:tc>
          <w:tcPr>
            <w:tcW w:w="8276" w:type="dxa"/>
          </w:tcPr>
          <w:p w14:paraId="54CDFDCD" w14:textId="77777777" w:rsidR="00596334" w:rsidRPr="00F61883" w:rsidRDefault="00596334">
            <w:pPr>
              <w:rPr>
                <w:rFonts w:ascii="Times New Roman" w:hAnsi="Times New Roman" w:cs="Times New Roman"/>
                <w:color w:val="000000"/>
              </w:rPr>
            </w:pPr>
            <w:r w:rsidRPr="00F61883">
              <w:rPr>
                <w:rFonts w:ascii="Times New Roman" w:hAnsi="Times New Roman" w:cs="Times New Roman"/>
                <w:color w:val="000000"/>
              </w:rPr>
              <w:t>Workshop on aquaculture/shellfish import and mussel transfer</w:t>
            </w:r>
          </w:p>
        </w:tc>
        <w:tc>
          <w:tcPr>
            <w:tcW w:w="1071" w:type="dxa"/>
          </w:tcPr>
          <w:p w14:paraId="7D8E86FF" w14:textId="77777777" w:rsidR="00596334" w:rsidRPr="00F61883" w:rsidRDefault="00596334" w:rsidP="00B34F18">
            <w:pPr>
              <w:rPr>
                <w:rFonts w:ascii="Times New Roman" w:hAnsi="Times New Roman" w:cs="Times New Roman"/>
              </w:rPr>
            </w:pPr>
          </w:p>
        </w:tc>
        <w:tc>
          <w:tcPr>
            <w:tcW w:w="1071" w:type="dxa"/>
          </w:tcPr>
          <w:p w14:paraId="5FDDE98F" w14:textId="77777777" w:rsidR="00596334" w:rsidRPr="00F61883" w:rsidRDefault="00596334" w:rsidP="00B34F18">
            <w:pPr>
              <w:rPr>
                <w:rFonts w:ascii="Times New Roman" w:hAnsi="Times New Roman" w:cs="Times New Roman"/>
              </w:rPr>
            </w:pPr>
          </w:p>
        </w:tc>
        <w:tc>
          <w:tcPr>
            <w:tcW w:w="1071" w:type="dxa"/>
          </w:tcPr>
          <w:p w14:paraId="5F55F5C7" w14:textId="77777777" w:rsidR="00596334" w:rsidRPr="00F61883" w:rsidRDefault="00596334" w:rsidP="00B34F18">
            <w:pPr>
              <w:rPr>
                <w:rFonts w:ascii="Times New Roman" w:hAnsi="Times New Roman" w:cs="Times New Roman"/>
              </w:rPr>
            </w:pPr>
          </w:p>
        </w:tc>
        <w:tc>
          <w:tcPr>
            <w:tcW w:w="1072" w:type="dxa"/>
            <w:shd w:val="clear" w:color="auto" w:fill="92CDDC" w:themeFill="accent5" w:themeFillTint="99"/>
          </w:tcPr>
          <w:p w14:paraId="7FC2C388" w14:textId="77777777" w:rsidR="00596334" w:rsidRPr="00F61883" w:rsidRDefault="00596334" w:rsidP="00B34F18">
            <w:pPr>
              <w:rPr>
                <w:rFonts w:ascii="Times New Roman" w:hAnsi="Times New Roman" w:cs="Times New Roman"/>
              </w:rPr>
            </w:pPr>
          </w:p>
        </w:tc>
      </w:tr>
    </w:tbl>
    <w:p w14:paraId="021C43F5" w14:textId="77777777" w:rsidR="00FB66B8" w:rsidRPr="00F61883" w:rsidRDefault="00FB66B8" w:rsidP="00B34F18">
      <w:pPr>
        <w:spacing w:after="0"/>
        <w:rPr>
          <w:rFonts w:ascii="Times New Roman" w:hAnsi="Times New Roman" w:cs="Times New Roman"/>
        </w:rPr>
        <w:sectPr w:rsidR="00FB66B8" w:rsidRPr="00F61883" w:rsidSect="00FB66B8">
          <w:pgSz w:w="16838" w:h="11906" w:orient="landscape"/>
          <w:pgMar w:top="1440" w:right="1440" w:bottom="1440" w:left="1440" w:header="708" w:footer="708" w:gutter="0"/>
          <w:cols w:space="708"/>
          <w:docGrid w:linePitch="360"/>
        </w:sectPr>
      </w:pPr>
    </w:p>
    <w:p w14:paraId="1167B9D7" w14:textId="3D5AC068" w:rsidR="00B34F18" w:rsidRPr="00F61883" w:rsidRDefault="00D708D1" w:rsidP="00B34F18">
      <w:pPr>
        <w:pStyle w:val="Listeafsnit"/>
        <w:spacing w:after="160" w:line="259" w:lineRule="auto"/>
        <w:ind w:left="0"/>
        <w:rPr>
          <w:sz w:val="22"/>
          <w:szCs w:val="22"/>
          <w:lang w:val="en-GB"/>
        </w:rPr>
      </w:pPr>
      <w:r>
        <w:rPr>
          <w:sz w:val="22"/>
          <w:szCs w:val="22"/>
          <w:lang w:val="en-GB"/>
        </w:rPr>
        <w:lastRenderedPageBreak/>
        <w:t>Conceptual views about</w:t>
      </w:r>
      <w:r w:rsidR="00DC2D88" w:rsidRPr="00F61883">
        <w:rPr>
          <w:sz w:val="22"/>
          <w:szCs w:val="22"/>
          <w:lang w:val="en-GB"/>
        </w:rPr>
        <w:t xml:space="preserve"> Alien Species </w:t>
      </w:r>
      <w:r w:rsidR="00B34F18" w:rsidRPr="00F61883">
        <w:rPr>
          <w:sz w:val="22"/>
          <w:szCs w:val="22"/>
          <w:lang w:val="en-GB"/>
        </w:rPr>
        <w:t>network platform</w:t>
      </w:r>
      <w:r w:rsidR="00DC2D88" w:rsidRPr="00F61883">
        <w:rPr>
          <w:sz w:val="22"/>
          <w:szCs w:val="22"/>
          <w:lang w:val="en-GB"/>
        </w:rPr>
        <w:t>.</w:t>
      </w:r>
      <w:r w:rsidR="00B34F18" w:rsidRPr="00F61883">
        <w:rPr>
          <w:sz w:val="22"/>
          <w:szCs w:val="22"/>
          <w:lang w:val="en-GB"/>
        </w:rPr>
        <w:t xml:space="preserve"> </w:t>
      </w:r>
    </w:p>
    <w:p w14:paraId="53512A8C" w14:textId="77777777" w:rsidR="00B34F18" w:rsidRPr="00F61883" w:rsidRDefault="00B34F18" w:rsidP="00B34F18">
      <w:pPr>
        <w:pStyle w:val="Listeafsnit"/>
        <w:spacing w:after="160" w:line="259" w:lineRule="auto"/>
        <w:rPr>
          <w:sz w:val="22"/>
          <w:szCs w:val="22"/>
          <w:lang w:val="en-GB"/>
        </w:rPr>
      </w:pPr>
    </w:p>
    <w:p w14:paraId="6BDA2B9A" w14:textId="77777777" w:rsidR="00B34F18" w:rsidRPr="00F61883" w:rsidRDefault="00B34F18" w:rsidP="00B34F18">
      <w:pPr>
        <w:pStyle w:val="Listeafsnit"/>
        <w:numPr>
          <w:ilvl w:val="0"/>
          <w:numId w:val="1"/>
        </w:numPr>
        <w:spacing w:after="160" w:line="259" w:lineRule="auto"/>
        <w:rPr>
          <w:sz w:val="22"/>
          <w:szCs w:val="22"/>
          <w:lang w:val="en-GB"/>
        </w:rPr>
      </w:pPr>
      <w:r w:rsidRPr="00F61883">
        <w:rPr>
          <w:sz w:val="22"/>
          <w:szCs w:val="22"/>
          <w:lang w:val="en-GB"/>
        </w:rPr>
        <w:t>Website as basis for AS network platform</w:t>
      </w:r>
    </w:p>
    <w:p w14:paraId="2BC79E9E" w14:textId="77777777" w:rsidR="00B34F18" w:rsidRPr="00F61883" w:rsidRDefault="00B34F18" w:rsidP="00B34F18">
      <w:pPr>
        <w:pStyle w:val="Listeafsnit"/>
        <w:spacing w:after="160" w:line="259" w:lineRule="auto"/>
        <w:rPr>
          <w:sz w:val="22"/>
          <w:szCs w:val="22"/>
          <w:lang w:val="en-GB"/>
        </w:rPr>
      </w:pPr>
      <w:r w:rsidRPr="00F61883">
        <w:rPr>
          <w:sz w:val="22"/>
          <w:szCs w:val="22"/>
          <w:lang w:val="en-GB"/>
        </w:rPr>
        <w:t xml:space="preserve">The basis for the network platform </w:t>
      </w:r>
      <w:r w:rsidR="00DC2D88" w:rsidRPr="00F61883">
        <w:rPr>
          <w:sz w:val="22"/>
          <w:szCs w:val="22"/>
          <w:lang w:val="en-GB"/>
        </w:rPr>
        <w:t>will</w:t>
      </w:r>
      <w:r w:rsidRPr="00F61883">
        <w:rPr>
          <w:sz w:val="22"/>
          <w:szCs w:val="22"/>
          <w:lang w:val="en-GB"/>
        </w:rPr>
        <w:t xml:space="preserve"> be a trilateral AS micro site as part of the Wadden Sea World Heritage domain (like </w:t>
      </w:r>
      <w:r w:rsidRPr="00F61883">
        <w:rPr>
          <w:i/>
          <w:sz w:val="22"/>
          <w:szCs w:val="22"/>
          <w:lang w:val="en-GB"/>
        </w:rPr>
        <w:t>alien-species.waddensea-worldheritage.org</w:t>
      </w:r>
      <w:r w:rsidRPr="00F61883">
        <w:rPr>
          <w:sz w:val="22"/>
          <w:szCs w:val="22"/>
          <w:lang w:val="en-GB"/>
        </w:rPr>
        <w:t>). The layout and functionality can follow the WH site. Functionality like access to an AS database can be added to the framework of the already available Content Management System (CMS) Typo 8.</w:t>
      </w:r>
    </w:p>
    <w:p w14:paraId="241CEDFD" w14:textId="77777777" w:rsidR="00B34F18" w:rsidRPr="00F61883" w:rsidRDefault="00B34F18" w:rsidP="00B34F18">
      <w:pPr>
        <w:pStyle w:val="Listeafsnit"/>
        <w:spacing w:after="160" w:line="259" w:lineRule="auto"/>
        <w:rPr>
          <w:sz w:val="22"/>
          <w:szCs w:val="22"/>
          <w:lang w:val="en-GB"/>
        </w:rPr>
      </w:pPr>
    </w:p>
    <w:p w14:paraId="04E2CD8B" w14:textId="77777777" w:rsidR="00B34F18" w:rsidRPr="00F61883" w:rsidRDefault="00B34F18" w:rsidP="00B34F18">
      <w:pPr>
        <w:pStyle w:val="Listeafsnit"/>
        <w:numPr>
          <w:ilvl w:val="0"/>
          <w:numId w:val="1"/>
        </w:numPr>
        <w:spacing w:after="160" w:line="259" w:lineRule="auto"/>
        <w:rPr>
          <w:sz w:val="22"/>
          <w:szCs w:val="22"/>
          <w:lang w:val="en-GB"/>
        </w:rPr>
      </w:pPr>
      <w:r w:rsidRPr="00F61883">
        <w:rPr>
          <w:sz w:val="22"/>
          <w:szCs w:val="22"/>
          <w:lang w:val="en-GB"/>
        </w:rPr>
        <w:t xml:space="preserve">Provided information </w:t>
      </w:r>
    </w:p>
    <w:p w14:paraId="0BF3FDAE" w14:textId="77777777" w:rsidR="00B34F18" w:rsidRPr="00F61883" w:rsidRDefault="00B34F18" w:rsidP="00B34F18">
      <w:pPr>
        <w:pStyle w:val="Listeafsnit"/>
        <w:numPr>
          <w:ilvl w:val="0"/>
          <w:numId w:val="2"/>
        </w:numPr>
        <w:spacing w:after="160" w:line="259" w:lineRule="auto"/>
        <w:ind w:left="1134" w:hanging="425"/>
        <w:rPr>
          <w:sz w:val="22"/>
          <w:szCs w:val="22"/>
          <w:lang w:val="en-GB"/>
        </w:rPr>
      </w:pPr>
      <w:r w:rsidRPr="00F61883">
        <w:rPr>
          <w:sz w:val="22"/>
          <w:szCs w:val="22"/>
          <w:lang w:val="en-GB"/>
        </w:rPr>
        <w:t xml:space="preserve">General background on AS (definition, problems, management, monitoring, etc.) </w:t>
      </w:r>
    </w:p>
    <w:p w14:paraId="2A57A7D2" w14:textId="77777777" w:rsidR="00B34F18" w:rsidRPr="00F61883" w:rsidRDefault="00B34F18" w:rsidP="00B34F18">
      <w:pPr>
        <w:pStyle w:val="Listeafsnit"/>
        <w:numPr>
          <w:ilvl w:val="0"/>
          <w:numId w:val="2"/>
        </w:numPr>
        <w:spacing w:after="160" w:line="259" w:lineRule="auto"/>
        <w:ind w:left="1134" w:hanging="425"/>
        <w:rPr>
          <w:sz w:val="22"/>
          <w:szCs w:val="22"/>
          <w:lang w:val="en-GB"/>
        </w:rPr>
      </w:pPr>
      <w:r w:rsidRPr="00F61883">
        <w:rPr>
          <w:sz w:val="22"/>
          <w:szCs w:val="22"/>
          <w:lang w:val="en-GB"/>
        </w:rPr>
        <w:t>Legal background in trilateral countries and on EU level</w:t>
      </w:r>
    </w:p>
    <w:p w14:paraId="7FCDF22F" w14:textId="77777777" w:rsidR="00B34F18" w:rsidRPr="00F61883" w:rsidRDefault="00B34F18" w:rsidP="00B34F18">
      <w:pPr>
        <w:pStyle w:val="Listeafsnit"/>
        <w:numPr>
          <w:ilvl w:val="0"/>
          <w:numId w:val="2"/>
        </w:numPr>
        <w:spacing w:after="160" w:line="259" w:lineRule="auto"/>
        <w:ind w:left="1134" w:hanging="425"/>
        <w:rPr>
          <w:sz w:val="22"/>
          <w:szCs w:val="22"/>
          <w:lang w:val="en-GB"/>
        </w:rPr>
      </w:pPr>
      <w:r w:rsidRPr="00F61883">
        <w:rPr>
          <w:sz w:val="22"/>
          <w:szCs w:val="22"/>
          <w:lang w:val="en-GB"/>
        </w:rPr>
        <w:t>Alien Species and UNESCO World Heritage Wadden Sea</w:t>
      </w:r>
    </w:p>
    <w:p w14:paraId="1AD0FF8B" w14:textId="77777777" w:rsidR="00B34F18" w:rsidRPr="00F61883" w:rsidRDefault="00B34F18" w:rsidP="00B34F18">
      <w:pPr>
        <w:pStyle w:val="Listeafsnit"/>
        <w:numPr>
          <w:ilvl w:val="0"/>
          <w:numId w:val="2"/>
        </w:numPr>
        <w:spacing w:after="160" w:line="259" w:lineRule="auto"/>
        <w:ind w:left="1134" w:hanging="425"/>
        <w:rPr>
          <w:sz w:val="22"/>
          <w:szCs w:val="22"/>
          <w:lang w:val="en-GB"/>
        </w:rPr>
      </w:pPr>
      <w:r w:rsidRPr="00F61883">
        <w:rPr>
          <w:sz w:val="22"/>
          <w:szCs w:val="22"/>
          <w:lang w:val="en-GB"/>
        </w:rPr>
        <w:t>Education (link to IWSS) and information material</w:t>
      </w:r>
    </w:p>
    <w:p w14:paraId="5EE844BF" w14:textId="77777777" w:rsidR="00B34F18" w:rsidRPr="00F61883" w:rsidRDefault="00B34F18" w:rsidP="00B34F18">
      <w:pPr>
        <w:pStyle w:val="Listeafsnit"/>
        <w:numPr>
          <w:ilvl w:val="0"/>
          <w:numId w:val="2"/>
        </w:numPr>
        <w:spacing w:after="160" w:line="259" w:lineRule="auto"/>
        <w:ind w:left="1134" w:hanging="425"/>
        <w:rPr>
          <w:sz w:val="22"/>
          <w:szCs w:val="22"/>
          <w:lang w:val="en-GB"/>
        </w:rPr>
      </w:pPr>
      <w:r w:rsidRPr="00F61883">
        <w:rPr>
          <w:sz w:val="22"/>
          <w:szCs w:val="22"/>
          <w:lang w:val="en-GB"/>
        </w:rPr>
        <w:t>Reports and links to other sites and networks, citizen sciences</w:t>
      </w:r>
    </w:p>
    <w:p w14:paraId="0FA237A5" w14:textId="77777777" w:rsidR="00B34F18" w:rsidRPr="00F61883" w:rsidRDefault="00B34F18" w:rsidP="00B34F18">
      <w:pPr>
        <w:pStyle w:val="Listeafsnit"/>
        <w:numPr>
          <w:ilvl w:val="0"/>
          <w:numId w:val="2"/>
        </w:numPr>
        <w:spacing w:after="160" w:line="259" w:lineRule="auto"/>
        <w:ind w:left="1134" w:hanging="425"/>
        <w:rPr>
          <w:sz w:val="22"/>
          <w:szCs w:val="22"/>
          <w:lang w:val="en-GB"/>
        </w:rPr>
      </w:pPr>
      <w:r w:rsidRPr="00F61883">
        <w:rPr>
          <w:sz w:val="22"/>
          <w:szCs w:val="22"/>
          <w:lang w:val="en-GB"/>
        </w:rPr>
        <w:t>Providing information and reports to internal AS experts</w:t>
      </w:r>
    </w:p>
    <w:p w14:paraId="5D3D69C4" w14:textId="77777777" w:rsidR="00B34F18" w:rsidRPr="00F61883" w:rsidRDefault="00B34F18" w:rsidP="00B34F18">
      <w:pPr>
        <w:pStyle w:val="Listeafsnit"/>
        <w:numPr>
          <w:ilvl w:val="0"/>
          <w:numId w:val="2"/>
        </w:numPr>
        <w:spacing w:after="160" w:line="259" w:lineRule="auto"/>
        <w:ind w:left="1134" w:hanging="425"/>
        <w:rPr>
          <w:sz w:val="22"/>
          <w:szCs w:val="22"/>
          <w:lang w:val="en-GB"/>
        </w:rPr>
      </w:pPr>
      <w:r w:rsidRPr="00F61883">
        <w:rPr>
          <w:sz w:val="22"/>
          <w:szCs w:val="22"/>
          <w:lang w:val="en-GB"/>
        </w:rPr>
        <w:t>The actual trilateral AS database (or prefab Excel files including maps or web services)</w:t>
      </w:r>
    </w:p>
    <w:p w14:paraId="180F6038" w14:textId="77777777" w:rsidR="00DC2D88" w:rsidRPr="00F61883" w:rsidRDefault="00DC2D88" w:rsidP="00B34F18">
      <w:pPr>
        <w:pStyle w:val="Listeafsnit"/>
        <w:numPr>
          <w:ilvl w:val="0"/>
          <w:numId w:val="2"/>
        </w:numPr>
        <w:spacing w:after="160" w:line="259" w:lineRule="auto"/>
        <w:ind w:left="1134" w:hanging="425"/>
        <w:rPr>
          <w:sz w:val="22"/>
          <w:szCs w:val="22"/>
          <w:lang w:val="en-GB"/>
        </w:rPr>
      </w:pPr>
      <w:r w:rsidRPr="00F61883">
        <w:rPr>
          <w:sz w:val="22"/>
          <w:szCs w:val="22"/>
          <w:lang w:val="en-GB"/>
        </w:rPr>
        <w:t>Information recommended by MAPAS</w:t>
      </w:r>
    </w:p>
    <w:p w14:paraId="20EAF9EB" w14:textId="77777777" w:rsidR="00B34F18" w:rsidRPr="00F61883" w:rsidRDefault="00B34F18" w:rsidP="00B34F18">
      <w:pPr>
        <w:pStyle w:val="Listeafsnit"/>
        <w:spacing w:after="160" w:line="259" w:lineRule="auto"/>
        <w:ind w:left="1134"/>
        <w:rPr>
          <w:sz w:val="22"/>
          <w:szCs w:val="22"/>
          <w:lang w:val="en-GB"/>
        </w:rPr>
      </w:pPr>
    </w:p>
    <w:p w14:paraId="71828156" w14:textId="77777777" w:rsidR="00B34F18" w:rsidRPr="00F61883" w:rsidRDefault="00B34F18" w:rsidP="00B34F18">
      <w:pPr>
        <w:pStyle w:val="Listeafsnit"/>
        <w:numPr>
          <w:ilvl w:val="0"/>
          <w:numId w:val="1"/>
        </w:numPr>
        <w:spacing w:after="160" w:line="259" w:lineRule="auto"/>
        <w:rPr>
          <w:sz w:val="22"/>
          <w:szCs w:val="22"/>
          <w:lang w:val="en-GB"/>
        </w:rPr>
      </w:pPr>
      <w:r w:rsidRPr="00F61883">
        <w:rPr>
          <w:sz w:val="22"/>
          <w:szCs w:val="22"/>
          <w:lang w:val="en-GB"/>
        </w:rPr>
        <w:t xml:space="preserve">Alien species database including model on </w:t>
      </w:r>
    </w:p>
    <w:p w14:paraId="36A8BFB2" w14:textId="77777777" w:rsidR="00B34F18" w:rsidRPr="00F61883" w:rsidRDefault="00B34F18" w:rsidP="00B34F18">
      <w:pPr>
        <w:pStyle w:val="Listeafsnit"/>
        <w:numPr>
          <w:ilvl w:val="0"/>
          <w:numId w:val="3"/>
        </w:numPr>
        <w:spacing w:after="160" w:line="259" w:lineRule="auto"/>
        <w:ind w:left="1134" w:hanging="425"/>
        <w:rPr>
          <w:sz w:val="22"/>
          <w:szCs w:val="22"/>
          <w:lang w:val="en-GB"/>
        </w:rPr>
      </w:pPr>
      <w:r w:rsidRPr="00F61883">
        <w:rPr>
          <w:sz w:val="22"/>
          <w:szCs w:val="22"/>
          <w:lang w:val="en-GB"/>
        </w:rPr>
        <w:t>Species and taxa</w:t>
      </w:r>
    </w:p>
    <w:p w14:paraId="02CEE875" w14:textId="77777777" w:rsidR="00B34F18" w:rsidRPr="00F61883" w:rsidRDefault="00B34F18" w:rsidP="00B34F18">
      <w:pPr>
        <w:pStyle w:val="Listeafsnit"/>
        <w:numPr>
          <w:ilvl w:val="0"/>
          <w:numId w:val="3"/>
        </w:numPr>
        <w:spacing w:after="160" w:line="259" w:lineRule="auto"/>
        <w:ind w:left="1134" w:hanging="425"/>
        <w:rPr>
          <w:sz w:val="22"/>
          <w:szCs w:val="22"/>
          <w:lang w:val="en-GB"/>
        </w:rPr>
      </w:pPr>
      <w:r w:rsidRPr="00F61883">
        <w:rPr>
          <w:sz w:val="22"/>
          <w:szCs w:val="22"/>
          <w:lang w:val="en-GB"/>
        </w:rPr>
        <w:t>Pictures</w:t>
      </w:r>
    </w:p>
    <w:p w14:paraId="56B88D58" w14:textId="77777777" w:rsidR="00B34F18" w:rsidRPr="00F61883" w:rsidRDefault="00B34F18" w:rsidP="00B34F18">
      <w:pPr>
        <w:pStyle w:val="Listeafsnit"/>
        <w:numPr>
          <w:ilvl w:val="0"/>
          <w:numId w:val="3"/>
        </w:numPr>
        <w:spacing w:after="160" w:line="259" w:lineRule="auto"/>
        <w:ind w:left="1134" w:hanging="425"/>
        <w:rPr>
          <w:sz w:val="22"/>
          <w:szCs w:val="22"/>
          <w:lang w:val="en-GB"/>
        </w:rPr>
      </w:pPr>
      <w:r w:rsidRPr="00F61883">
        <w:rPr>
          <w:sz w:val="22"/>
          <w:szCs w:val="22"/>
          <w:lang w:val="en-GB"/>
        </w:rPr>
        <w:t>First occurrence of AS with time and place</w:t>
      </w:r>
    </w:p>
    <w:p w14:paraId="011355B2" w14:textId="77777777" w:rsidR="00B34F18" w:rsidRPr="00F61883" w:rsidRDefault="00B34F18" w:rsidP="00B34F18">
      <w:pPr>
        <w:pStyle w:val="Listeafsnit"/>
        <w:numPr>
          <w:ilvl w:val="0"/>
          <w:numId w:val="3"/>
        </w:numPr>
        <w:spacing w:after="160" w:line="259" w:lineRule="auto"/>
        <w:ind w:left="1134" w:hanging="425"/>
        <w:rPr>
          <w:sz w:val="22"/>
          <w:szCs w:val="22"/>
          <w:lang w:val="en-GB"/>
        </w:rPr>
      </w:pPr>
      <w:r w:rsidRPr="00F61883">
        <w:rPr>
          <w:sz w:val="22"/>
          <w:szCs w:val="22"/>
          <w:lang w:val="en-GB"/>
        </w:rPr>
        <w:t>Distribution map</w:t>
      </w:r>
    </w:p>
    <w:p w14:paraId="5DCB4748" w14:textId="77777777" w:rsidR="00B34F18" w:rsidRPr="00F61883" w:rsidRDefault="00B34F18" w:rsidP="00B34F18">
      <w:pPr>
        <w:pStyle w:val="Listeafsnit"/>
        <w:numPr>
          <w:ilvl w:val="0"/>
          <w:numId w:val="3"/>
        </w:numPr>
        <w:spacing w:after="160" w:line="259" w:lineRule="auto"/>
        <w:ind w:left="1134" w:hanging="425"/>
        <w:rPr>
          <w:sz w:val="22"/>
          <w:szCs w:val="22"/>
          <w:lang w:val="en-GB"/>
        </w:rPr>
      </w:pPr>
      <w:r w:rsidRPr="00F61883">
        <w:rPr>
          <w:sz w:val="22"/>
          <w:szCs w:val="22"/>
          <w:lang w:val="en-GB"/>
        </w:rPr>
        <w:t>Monitoring methods</w:t>
      </w:r>
    </w:p>
    <w:p w14:paraId="5A7A8925" w14:textId="77777777" w:rsidR="00B34F18" w:rsidRPr="00F61883" w:rsidRDefault="00B34F18" w:rsidP="00B34F18">
      <w:pPr>
        <w:pStyle w:val="Listeafsnit"/>
        <w:numPr>
          <w:ilvl w:val="0"/>
          <w:numId w:val="3"/>
        </w:numPr>
        <w:spacing w:after="160" w:line="259" w:lineRule="auto"/>
        <w:ind w:left="1134" w:hanging="425"/>
        <w:rPr>
          <w:sz w:val="22"/>
          <w:szCs w:val="22"/>
          <w:lang w:val="fr-FR"/>
        </w:rPr>
      </w:pPr>
      <w:r w:rsidRPr="00F61883">
        <w:rPr>
          <w:sz w:val="22"/>
          <w:szCs w:val="22"/>
          <w:lang w:val="fr-FR"/>
        </w:rPr>
        <w:t>Information on prevention, control, eradication, etc.</w:t>
      </w:r>
    </w:p>
    <w:p w14:paraId="29EC3CA4" w14:textId="77777777" w:rsidR="00B34F18" w:rsidRPr="00F61883" w:rsidRDefault="00B34F18" w:rsidP="00B34F18">
      <w:pPr>
        <w:spacing w:after="160" w:line="259" w:lineRule="auto"/>
        <w:ind w:left="709"/>
        <w:rPr>
          <w:rFonts w:ascii="Times New Roman" w:hAnsi="Times New Roman" w:cs="Times New Roman"/>
        </w:rPr>
      </w:pPr>
      <w:r w:rsidRPr="00F61883">
        <w:rPr>
          <w:rFonts w:ascii="Times New Roman" w:hAnsi="Times New Roman" w:cs="Times New Roman"/>
        </w:rPr>
        <w:t>to be further developed in cooperation with EG-D and TG-MA</w:t>
      </w:r>
    </w:p>
    <w:p w14:paraId="66DF1E24" w14:textId="77777777" w:rsidR="00B34F18" w:rsidRPr="00F61883" w:rsidRDefault="00B34F18" w:rsidP="00B34F18">
      <w:pPr>
        <w:pStyle w:val="Listeafsnit"/>
        <w:spacing w:after="160" w:line="259" w:lineRule="auto"/>
        <w:ind w:left="1134"/>
        <w:rPr>
          <w:sz w:val="22"/>
          <w:szCs w:val="22"/>
          <w:lang w:val="en-GB"/>
        </w:rPr>
      </w:pPr>
    </w:p>
    <w:p w14:paraId="18943E9F" w14:textId="77777777" w:rsidR="00B34F18" w:rsidRPr="00F61883" w:rsidRDefault="00B34F18" w:rsidP="00B34F18">
      <w:pPr>
        <w:pStyle w:val="Listeafsnit"/>
        <w:numPr>
          <w:ilvl w:val="0"/>
          <w:numId w:val="1"/>
        </w:numPr>
        <w:spacing w:after="160" w:line="259" w:lineRule="auto"/>
        <w:rPr>
          <w:sz w:val="22"/>
          <w:szCs w:val="22"/>
          <w:lang w:val="en-GB"/>
        </w:rPr>
      </w:pPr>
      <w:r w:rsidRPr="00F61883">
        <w:rPr>
          <w:sz w:val="22"/>
          <w:szCs w:val="22"/>
          <w:lang w:val="en-GB"/>
        </w:rPr>
        <w:t xml:space="preserve">Functionality of site </w:t>
      </w:r>
    </w:p>
    <w:p w14:paraId="0A3310B0" w14:textId="77777777" w:rsidR="00B34F18" w:rsidRPr="00F61883" w:rsidRDefault="00B34F18" w:rsidP="00B34F18">
      <w:pPr>
        <w:pStyle w:val="Listeafsnit"/>
        <w:numPr>
          <w:ilvl w:val="0"/>
          <w:numId w:val="3"/>
        </w:numPr>
        <w:spacing w:after="160" w:line="259" w:lineRule="auto"/>
        <w:ind w:left="1134" w:hanging="425"/>
        <w:rPr>
          <w:sz w:val="22"/>
          <w:szCs w:val="22"/>
          <w:lang w:val="en-GB"/>
        </w:rPr>
      </w:pPr>
      <w:r w:rsidRPr="00F61883">
        <w:rPr>
          <w:sz w:val="22"/>
          <w:szCs w:val="22"/>
          <w:lang w:val="en-GB"/>
        </w:rPr>
        <w:t>Access, search, extract, upload</w:t>
      </w:r>
    </w:p>
    <w:p w14:paraId="6413E8E2" w14:textId="77777777" w:rsidR="00B34F18" w:rsidRPr="00F61883" w:rsidRDefault="00B34F18" w:rsidP="00B34F18">
      <w:pPr>
        <w:pStyle w:val="Listeafsnit"/>
        <w:numPr>
          <w:ilvl w:val="0"/>
          <w:numId w:val="3"/>
        </w:numPr>
        <w:spacing w:after="160" w:line="259" w:lineRule="auto"/>
        <w:ind w:left="1134" w:hanging="425"/>
        <w:rPr>
          <w:sz w:val="22"/>
          <w:szCs w:val="22"/>
          <w:lang w:val="en-GB"/>
        </w:rPr>
      </w:pPr>
      <w:r w:rsidRPr="00F61883">
        <w:rPr>
          <w:sz w:val="22"/>
          <w:szCs w:val="22"/>
          <w:lang w:val="en-GB"/>
        </w:rPr>
        <w:t xml:space="preserve">Map Server on basis of Google maps, </w:t>
      </w:r>
      <w:hyperlink r:id="rId9" w:history="1">
        <w:r w:rsidRPr="00F61883">
          <w:rPr>
            <w:rStyle w:val="Hyperlink"/>
            <w:sz w:val="22"/>
            <w:szCs w:val="22"/>
            <w:lang w:val="en-GB"/>
          </w:rPr>
          <w:t>OpenStreetMap</w:t>
        </w:r>
      </w:hyperlink>
      <w:r w:rsidRPr="00F61883">
        <w:rPr>
          <w:sz w:val="22"/>
          <w:szCs w:val="22"/>
          <w:lang w:val="en-GB"/>
        </w:rPr>
        <w:t xml:space="preserve">, </w:t>
      </w:r>
      <w:hyperlink r:id="rId10" w:anchor="map=12/53.5064/8.2092" w:history="1">
        <w:proofErr w:type="spellStart"/>
        <w:r w:rsidRPr="00F61883">
          <w:rPr>
            <w:rStyle w:val="Hyperlink"/>
            <w:sz w:val="22"/>
            <w:szCs w:val="22"/>
            <w:lang w:val="en-GB"/>
          </w:rPr>
          <w:t>OpenTopoMap</w:t>
        </w:r>
        <w:proofErr w:type="spellEnd"/>
      </w:hyperlink>
      <w:r w:rsidRPr="00F61883">
        <w:rPr>
          <w:sz w:val="22"/>
          <w:szCs w:val="22"/>
          <w:lang w:val="en-GB"/>
        </w:rPr>
        <w:t xml:space="preserve"> or other services to allow georeferenced overview on AS distribution</w:t>
      </w:r>
    </w:p>
    <w:p w14:paraId="6ADA01BD" w14:textId="77777777" w:rsidR="00B34F18" w:rsidRPr="00F61883" w:rsidRDefault="00B34F18" w:rsidP="00B34F18">
      <w:pPr>
        <w:pStyle w:val="Listeafsnit"/>
        <w:numPr>
          <w:ilvl w:val="0"/>
          <w:numId w:val="3"/>
        </w:numPr>
        <w:spacing w:after="160" w:line="259" w:lineRule="auto"/>
        <w:ind w:left="1134" w:hanging="425"/>
        <w:rPr>
          <w:sz w:val="22"/>
          <w:szCs w:val="22"/>
          <w:lang w:val="en-GB"/>
        </w:rPr>
      </w:pPr>
      <w:r w:rsidRPr="00F61883">
        <w:rPr>
          <w:sz w:val="22"/>
          <w:szCs w:val="22"/>
          <w:lang w:val="en-GB"/>
        </w:rPr>
        <w:t>User administration (for web editors, internal information for experts)</w:t>
      </w:r>
    </w:p>
    <w:p w14:paraId="48818F1E" w14:textId="77777777" w:rsidR="00B34F18" w:rsidRPr="00F61883" w:rsidRDefault="00B34F18" w:rsidP="00B34F18">
      <w:pPr>
        <w:pStyle w:val="Listeafsnit"/>
        <w:spacing w:after="160" w:line="259" w:lineRule="auto"/>
        <w:ind w:left="1134"/>
        <w:rPr>
          <w:sz w:val="22"/>
          <w:szCs w:val="22"/>
          <w:lang w:val="en-GB"/>
        </w:rPr>
      </w:pPr>
    </w:p>
    <w:p w14:paraId="2D5C5BA0" w14:textId="77777777" w:rsidR="00B34F18" w:rsidRPr="00F61883" w:rsidRDefault="00B34F18" w:rsidP="00B34F18">
      <w:pPr>
        <w:pStyle w:val="Listeafsnit"/>
        <w:numPr>
          <w:ilvl w:val="0"/>
          <w:numId w:val="1"/>
        </w:numPr>
        <w:spacing w:after="160" w:line="259" w:lineRule="auto"/>
        <w:rPr>
          <w:sz w:val="22"/>
          <w:szCs w:val="22"/>
          <w:lang w:val="en-GB"/>
        </w:rPr>
      </w:pPr>
      <w:r w:rsidRPr="00F61883">
        <w:rPr>
          <w:sz w:val="22"/>
          <w:szCs w:val="22"/>
          <w:lang w:val="en-GB"/>
        </w:rPr>
        <w:t>Alert system</w:t>
      </w:r>
    </w:p>
    <w:p w14:paraId="4B33C7EA" w14:textId="77777777" w:rsidR="00B34F18" w:rsidRPr="00F61883" w:rsidRDefault="00B34F18" w:rsidP="00B34F18">
      <w:pPr>
        <w:pStyle w:val="Listeafsnit"/>
        <w:numPr>
          <w:ilvl w:val="0"/>
          <w:numId w:val="4"/>
        </w:numPr>
        <w:spacing w:after="160" w:line="259" w:lineRule="auto"/>
        <w:ind w:left="1134" w:hanging="425"/>
        <w:rPr>
          <w:sz w:val="22"/>
          <w:szCs w:val="22"/>
          <w:lang w:val="en-GB"/>
        </w:rPr>
      </w:pPr>
      <w:r w:rsidRPr="00F61883">
        <w:rPr>
          <w:sz w:val="22"/>
          <w:szCs w:val="22"/>
          <w:lang w:val="en-GB"/>
        </w:rPr>
        <w:t>Functionality with role in trilateral cooperation</w:t>
      </w:r>
    </w:p>
    <w:p w14:paraId="1C893E17" w14:textId="77777777" w:rsidR="00B34F18" w:rsidRPr="00F61883" w:rsidRDefault="00B34F18" w:rsidP="00B34F18">
      <w:pPr>
        <w:pStyle w:val="Listeafsnit"/>
        <w:numPr>
          <w:ilvl w:val="0"/>
          <w:numId w:val="4"/>
        </w:numPr>
        <w:spacing w:after="160" w:line="259" w:lineRule="auto"/>
        <w:ind w:left="1134" w:hanging="425"/>
        <w:rPr>
          <w:sz w:val="22"/>
          <w:szCs w:val="22"/>
          <w:lang w:val="en-GB"/>
        </w:rPr>
      </w:pPr>
      <w:r w:rsidRPr="00F61883">
        <w:rPr>
          <w:sz w:val="22"/>
          <w:szCs w:val="22"/>
          <w:lang w:val="en-GB"/>
        </w:rPr>
        <w:t>Rules on how alert system should work (timing, spreading, harmfulness)</w:t>
      </w:r>
    </w:p>
    <w:p w14:paraId="581FC947" w14:textId="77777777" w:rsidR="00B34F18" w:rsidRPr="00F61883" w:rsidRDefault="00B34F18" w:rsidP="00B34F18">
      <w:pPr>
        <w:pStyle w:val="Listeafsnit"/>
        <w:spacing w:after="160" w:line="259" w:lineRule="auto"/>
        <w:rPr>
          <w:sz w:val="22"/>
          <w:szCs w:val="22"/>
          <w:lang w:val="en-GB"/>
        </w:rPr>
      </w:pPr>
    </w:p>
    <w:p w14:paraId="5679893A" w14:textId="77777777" w:rsidR="00B34F18" w:rsidRPr="00F61883" w:rsidRDefault="00B34F18" w:rsidP="00B34F18">
      <w:pPr>
        <w:pStyle w:val="Listeafsnit"/>
        <w:numPr>
          <w:ilvl w:val="0"/>
          <w:numId w:val="1"/>
        </w:numPr>
        <w:spacing w:after="160" w:line="259" w:lineRule="auto"/>
        <w:rPr>
          <w:sz w:val="22"/>
          <w:szCs w:val="22"/>
          <w:lang w:val="en-GB"/>
        </w:rPr>
      </w:pPr>
      <w:r w:rsidRPr="00F61883">
        <w:rPr>
          <w:sz w:val="22"/>
          <w:szCs w:val="22"/>
          <w:lang w:val="en-GB"/>
        </w:rPr>
        <w:t>Platform maintenance</w:t>
      </w:r>
    </w:p>
    <w:p w14:paraId="0F924725" w14:textId="77777777" w:rsidR="00B34F18" w:rsidRPr="00F61883" w:rsidRDefault="00B34F18" w:rsidP="00B34F18">
      <w:pPr>
        <w:pStyle w:val="Listeafsnit"/>
        <w:numPr>
          <w:ilvl w:val="0"/>
          <w:numId w:val="4"/>
        </w:numPr>
        <w:spacing w:after="160" w:line="259" w:lineRule="auto"/>
        <w:ind w:left="1134" w:hanging="425"/>
        <w:rPr>
          <w:sz w:val="22"/>
          <w:szCs w:val="22"/>
          <w:lang w:val="en-GB"/>
        </w:rPr>
      </w:pPr>
      <w:r w:rsidRPr="00F61883">
        <w:rPr>
          <w:sz w:val="22"/>
          <w:szCs w:val="22"/>
          <w:lang w:val="en-GB"/>
        </w:rPr>
        <w:t>Web site administration</w:t>
      </w:r>
    </w:p>
    <w:p w14:paraId="79C01E72" w14:textId="77777777" w:rsidR="00B34F18" w:rsidRPr="00F61883" w:rsidRDefault="00B34F18" w:rsidP="00B34F18">
      <w:pPr>
        <w:pStyle w:val="Listeafsnit"/>
        <w:numPr>
          <w:ilvl w:val="0"/>
          <w:numId w:val="4"/>
        </w:numPr>
        <w:spacing w:after="160" w:line="259" w:lineRule="auto"/>
        <w:ind w:left="1134" w:hanging="425"/>
        <w:rPr>
          <w:sz w:val="22"/>
          <w:szCs w:val="22"/>
          <w:lang w:val="en-GB"/>
        </w:rPr>
      </w:pPr>
      <w:r w:rsidRPr="00F61883">
        <w:rPr>
          <w:sz w:val="22"/>
          <w:szCs w:val="22"/>
          <w:lang w:val="en-GB"/>
        </w:rPr>
        <w:t>Rules for management platform and collection of data</w:t>
      </w:r>
    </w:p>
    <w:p w14:paraId="5A5CEA9B" w14:textId="77777777" w:rsidR="00B34F18" w:rsidRPr="00F61883" w:rsidRDefault="00B34F18" w:rsidP="00B34F18">
      <w:pPr>
        <w:pStyle w:val="Listeafsnit"/>
        <w:numPr>
          <w:ilvl w:val="0"/>
          <w:numId w:val="4"/>
        </w:numPr>
        <w:spacing w:after="160" w:line="259" w:lineRule="auto"/>
        <w:ind w:left="1134" w:hanging="425"/>
        <w:rPr>
          <w:sz w:val="22"/>
          <w:szCs w:val="22"/>
          <w:lang w:val="en-GB"/>
        </w:rPr>
      </w:pPr>
      <w:r w:rsidRPr="00F61883">
        <w:rPr>
          <w:sz w:val="22"/>
          <w:szCs w:val="22"/>
          <w:lang w:val="en-GB"/>
        </w:rPr>
        <w:t>Input from coordination group</w:t>
      </w:r>
    </w:p>
    <w:p w14:paraId="39A12B6E" w14:textId="77777777" w:rsidR="00B34F18" w:rsidRPr="00F61883" w:rsidRDefault="00B34F18" w:rsidP="00B34F18">
      <w:pPr>
        <w:pStyle w:val="Listeafsnit"/>
        <w:spacing w:after="160" w:line="259" w:lineRule="auto"/>
        <w:ind w:left="1134"/>
        <w:rPr>
          <w:sz w:val="22"/>
          <w:szCs w:val="22"/>
          <w:lang w:val="en-GB"/>
        </w:rPr>
      </w:pPr>
    </w:p>
    <w:p w14:paraId="770BDCBF" w14:textId="77777777" w:rsidR="00B34F18" w:rsidRPr="00F61883" w:rsidRDefault="00B34F18" w:rsidP="00B34F18">
      <w:pPr>
        <w:pStyle w:val="Listeafsnit"/>
        <w:numPr>
          <w:ilvl w:val="0"/>
          <w:numId w:val="1"/>
        </w:numPr>
        <w:spacing w:after="160" w:line="259" w:lineRule="auto"/>
        <w:rPr>
          <w:sz w:val="22"/>
          <w:szCs w:val="22"/>
          <w:lang w:val="en-GB"/>
        </w:rPr>
      </w:pPr>
      <w:r w:rsidRPr="00F61883">
        <w:rPr>
          <w:sz w:val="22"/>
          <w:szCs w:val="22"/>
          <w:lang w:val="en-GB"/>
        </w:rPr>
        <w:t>General aspects</w:t>
      </w:r>
    </w:p>
    <w:p w14:paraId="1D2077A9" w14:textId="77777777" w:rsidR="00B34F18" w:rsidRPr="00F61883" w:rsidRDefault="00B34F18" w:rsidP="00B34F18">
      <w:pPr>
        <w:pStyle w:val="Listeafsnit"/>
        <w:numPr>
          <w:ilvl w:val="0"/>
          <w:numId w:val="5"/>
        </w:numPr>
        <w:spacing w:after="160" w:line="259" w:lineRule="auto"/>
        <w:ind w:left="1134" w:hanging="425"/>
        <w:rPr>
          <w:rFonts w:eastAsiaTheme="minorEastAsia"/>
          <w:b/>
          <w:color w:val="003047"/>
          <w:sz w:val="22"/>
          <w:szCs w:val="22"/>
        </w:rPr>
      </w:pPr>
      <w:r w:rsidRPr="00F61883">
        <w:rPr>
          <w:sz w:val="22"/>
          <w:szCs w:val="22"/>
          <w:lang w:val="en-GB"/>
        </w:rPr>
        <w:t>Who will participate in network platform and who will be responsible?</w:t>
      </w:r>
    </w:p>
    <w:p w14:paraId="019B5402" w14:textId="77777777" w:rsidR="00B34F18" w:rsidRPr="00F61883" w:rsidRDefault="00B34F18" w:rsidP="00DC2D88">
      <w:pPr>
        <w:rPr>
          <w:rFonts w:ascii="Times New Roman" w:hAnsi="Times New Roman" w:cs="Times New Roman"/>
        </w:rPr>
      </w:pPr>
    </w:p>
    <w:sectPr w:rsidR="00B34F18" w:rsidRPr="00F618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8DCFF" w14:textId="77777777" w:rsidR="00655758" w:rsidRDefault="00655758" w:rsidP="00F61883">
      <w:pPr>
        <w:spacing w:after="0" w:line="240" w:lineRule="auto"/>
      </w:pPr>
      <w:r>
        <w:separator/>
      </w:r>
    </w:p>
  </w:endnote>
  <w:endnote w:type="continuationSeparator" w:id="0">
    <w:p w14:paraId="0A0012CD" w14:textId="77777777" w:rsidR="00655758" w:rsidRDefault="00655758" w:rsidP="00F61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328D7" w14:textId="77777777" w:rsidR="00655758" w:rsidRDefault="00655758" w:rsidP="00F61883">
      <w:pPr>
        <w:spacing w:after="0" w:line="240" w:lineRule="auto"/>
      </w:pPr>
      <w:r>
        <w:separator/>
      </w:r>
    </w:p>
  </w:footnote>
  <w:footnote w:type="continuationSeparator" w:id="0">
    <w:p w14:paraId="71097394" w14:textId="77777777" w:rsidR="00655758" w:rsidRDefault="00655758" w:rsidP="00F61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4CAF3" w14:textId="1CC1D1F9" w:rsidR="00F61883" w:rsidRPr="00F61883" w:rsidRDefault="00F61883" w:rsidP="00F61883">
    <w:pPr>
      <w:pStyle w:val="Sidehoved"/>
      <w:tabs>
        <w:tab w:val="left" w:pos="7168"/>
        <w:tab w:val="right" w:pos="9026"/>
      </w:tabs>
      <w:rPr>
        <w:rFonts w:ascii="Times New Roman" w:hAnsi="Times New Roman" w:cs="Times New Roman"/>
      </w:rPr>
    </w:pPr>
    <w:r w:rsidRPr="00F61883">
      <w:rPr>
        <w:rFonts w:ascii="Times New Roman" w:hAnsi="Times New Roman" w:cs="Times New Roman"/>
      </w:rPr>
      <w:tab/>
    </w:r>
    <w:r w:rsidRPr="00F61883">
      <w:rPr>
        <w:rFonts w:ascii="Times New Roman" w:hAnsi="Times New Roman" w:cs="Times New Roman"/>
      </w:rPr>
      <w:tab/>
    </w:r>
    <w:r w:rsidRPr="00F61883">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F7C49"/>
    <w:multiLevelType w:val="hybridMultilevel"/>
    <w:tmpl w:val="C25CBA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8596290"/>
    <w:multiLevelType w:val="hybridMultilevel"/>
    <w:tmpl w:val="B268D2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E8719B3"/>
    <w:multiLevelType w:val="hybridMultilevel"/>
    <w:tmpl w:val="33BAF4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3F42F7A"/>
    <w:multiLevelType w:val="hybridMultilevel"/>
    <w:tmpl w:val="3A52B0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A155102"/>
    <w:multiLevelType w:val="hybridMultilevel"/>
    <w:tmpl w:val="358C9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F18"/>
    <w:rsid w:val="00013362"/>
    <w:rsid w:val="00014C95"/>
    <w:rsid w:val="00033038"/>
    <w:rsid w:val="00036A4E"/>
    <w:rsid w:val="00043968"/>
    <w:rsid w:val="00060198"/>
    <w:rsid w:val="00070B4B"/>
    <w:rsid w:val="00073099"/>
    <w:rsid w:val="00091ADA"/>
    <w:rsid w:val="000A60A9"/>
    <w:rsid w:val="000B154F"/>
    <w:rsid w:val="000C470A"/>
    <w:rsid w:val="000E4817"/>
    <w:rsid w:val="000F3D53"/>
    <w:rsid w:val="001031B2"/>
    <w:rsid w:val="00114476"/>
    <w:rsid w:val="001156D8"/>
    <w:rsid w:val="001346FF"/>
    <w:rsid w:val="00140794"/>
    <w:rsid w:val="00153BAA"/>
    <w:rsid w:val="0017385E"/>
    <w:rsid w:val="00174EF1"/>
    <w:rsid w:val="001807FF"/>
    <w:rsid w:val="00195FB3"/>
    <w:rsid w:val="001A52E2"/>
    <w:rsid w:val="001A7F96"/>
    <w:rsid w:val="001C4579"/>
    <w:rsid w:val="001E0C58"/>
    <w:rsid w:val="001E38B7"/>
    <w:rsid w:val="00204346"/>
    <w:rsid w:val="0020462B"/>
    <w:rsid w:val="00214893"/>
    <w:rsid w:val="0021592E"/>
    <w:rsid w:val="00222FD0"/>
    <w:rsid w:val="00244DE6"/>
    <w:rsid w:val="00251159"/>
    <w:rsid w:val="00262D1A"/>
    <w:rsid w:val="00274B85"/>
    <w:rsid w:val="002754AC"/>
    <w:rsid w:val="0028425D"/>
    <w:rsid w:val="002F01C7"/>
    <w:rsid w:val="00300CAB"/>
    <w:rsid w:val="003010A4"/>
    <w:rsid w:val="00303AA2"/>
    <w:rsid w:val="00316C1C"/>
    <w:rsid w:val="00342AE8"/>
    <w:rsid w:val="00352ADE"/>
    <w:rsid w:val="00357ACE"/>
    <w:rsid w:val="003638A9"/>
    <w:rsid w:val="003666AB"/>
    <w:rsid w:val="00370FBD"/>
    <w:rsid w:val="003722F6"/>
    <w:rsid w:val="00373AA8"/>
    <w:rsid w:val="00385F85"/>
    <w:rsid w:val="00397D29"/>
    <w:rsid w:val="003B58ED"/>
    <w:rsid w:val="003D44EF"/>
    <w:rsid w:val="003F39D0"/>
    <w:rsid w:val="00402A5C"/>
    <w:rsid w:val="004131BA"/>
    <w:rsid w:val="0041496D"/>
    <w:rsid w:val="004152A1"/>
    <w:rsid w:val="00422F5D"/>
    <w:rsid w:val="0043487A"/>
    <w:rsid w:val="004847B6"/>
    <w:rsid w:val="00486478"/>
    <w:rsid w:val="0049004E"/>
    <w:rsid w:val="00495313"/>
    <w:rsid w:val="004B2511"/>
    <w:rsid w:val="004B572D"/>
    <w:rsid w:val="004C2B1D"/>
    <w:rsid w:val="004F7CCD"/>
    <w:rsid w:val="005130D3"/>
    <w:rsid w:val="00534253"/>
    <w:rsid w:val="00535500"/>
    <w:rsid w:val="00535FE7"/>
    <w:rsid w:val="00550826"/>
    <w:rsid w:val="00562DE6"/>
    <w:rsid w:val="005925AB"/>
    <w:rsid w:val="00596334"/>
    <w:rsid w:val="005A6F9F"/>
    <w:rsid w:val="005B5BF5"/>
    <w:rsid w:val="005F5E85"/>
    <w:rsid w:val="00607B5C"/>
    <w:rsid w:val="00614831"/>
    <w:rsid w:val="00617420"/>
    <w:rsid w:val="00655758"/>
    <w:rsid w:val="00656E69"/>
    <w:rsid w:val="006624E5"/>
    <w:rsid w:val="00665E34"/>
    <w:rsid w:val="00672C70"/>
    <w:rsid w:val="006918E3"/>
    <w:rsid w:val="006E3B83"/>
    <w:rsid w:val="006E3F13"/>
    <w:rsid w:val="006F147C"/>
    <w:rsid w:val="007163A8"/>
    <w:rsid w:val="007319C0"/>
    <w:rsid w:val="00761E90"/>
    <w:rsid w:val="00774457"/>
    <w:rsid w:val="007D1DE1"/>
    <w:rsid w:val="00800177"/>
    <w:rsid w:val="00817A6D"/>
    <w:rsid w:val="00824481"/>
    <w:rsid w:val="00824484"/>
    <w:rsid w:val="008639B6"/>
    <w:rsid w:val="00864B94"/>
    <w:rsid w:val="00867A34"/>
    <w:rsid w:val="00891F20"/>
    <w:rsid w:val="008A2110"/>
    <w:rsid w:val="008A5D4E"/>
    <w:rsid w:val="008D37BE"/>
    <w:rsid w:val="008D57F2"/>
    <w:rsid w:val="008E52E6"/>
    <w:rsid w:val="008F08D9"/>
    <w:rsid w:val="00900875"/>
    <w:rsid w:val="0091023C"/>
    <w:rsid w:val="00955928"/>
    <w:rsid w:val="00956BEE"/>
    <w:rsid w:val="0096085C"/>
    <w:rsid w:val="00960E9D"/>
    <w:rsid w:val="009671AA"/>
    <w:rsid w:val="00985258"/>
    <w:rsid w:val="009D397E"/>
    <w:rsid w:val="009E2E19"/>
    <w:rsid w:val="009E458B"/>
    <w:rsid w:val="009F32AD"/>
    <w:rsid w:val="009F3C2C"/>
    <w:rsid w:val="00A03269"/>
    <w:rsid w:val="00A11A50"/>
    <w:rsid w:val="00A267EA"/>
    <w:rsid w:val="00A85FE0"/>
    <w:rsid w:val="00A93EB2"/>
    <w:rsid w:val="00AB7307"/>
    <w:rsid w:val="00AD3651"/>
    <w:rsid w:val="00AD42C3"/>
    <w:rsid w:val="00AF36C9"/>
    <w:rsid w:val="00B07C80"/>
    <w:rsid w:val="00B11733"/>
    <w:rsid w:val="00B11D9C"/>
    <w:rsid w:val="00B145BA"/>
    <w:rsid w:val="00B27078"/>
    <w:rsid w:val="00B31CB5"/>
    <w:rsid w:val="00B34F18"/>
    <w:rsid w:val="00B53F2A"/>
    <w:rsid w:val="00B63CAE"/>
    <w:rsid w:val="00B77DE1"/>
    <w:rsid w:val="00BA0FB9"/>
    <w:rsid w:val="00BD3711"/>
    <w:rsid w:val="00BF6EE2"/>
    <w:rsid w:val="00C01AD9"/>
    <w:rsid w:val="00C40AF5"/>
    <w:rsid w:val="00C539B9"/>
    <w:rsid w:val="00C60188"/>
    <w:rsid w:val="00C71FEC"/>
    <w:rsid w:val="00C86B46"/>
    <w:rsid w:val="00C935D7"/>
    <w:rsid w:val="00CA069A"/>
    <w:rsid w:val="00CA3D8A"/>
    <w:rsid w:val="00CB0D46"/>
    <w:rsid w:val="00CB3D82"/>
    <w:rsid w:val="00CC48E1"/>
    <w:rsid w:val="00CC676C"/>
    <w:rsid w:val="00CD511B"/>
    <w:rsid w:val="00CD710E"/>
    <w:rsid w:val="00CF2BA1"/>
    <w:rsid w:val="00CF699D"/>
    <w:rsid w:val="00D038C0"/>
    <w:rsid w:val="00D04726"/>
    <w:rsid w:val="00D1695C"/>
    <w:rsid w:val="00D240F8"/>
    <w:rsid w:val="00D708D1"/>
    <w:rsid w:val="00D72C77"/>
    <w:rsid w:val="00D74AF7"/>
    <w:rsid w:val="00D91868"/>
    <w:rsid w:val="00DB277E"/>
    <w:rsid w:val="00DB3CB0"/>
    <w:rsid w:val="00DC2D88"/>
    <w:rsid w:val="00DC2F62"/>
    <w:rsid w:val="00DF51D2"/>
    <w:rsid w:val="00E14909"/>
    <w:rsid w:val="00E316A7"/>
    <w:rsid w:val="00E347A8"/>
    <w:rsid w:val="00EA3CBE"/>
    <w:rsid w:val="00EC2D73"/>
    <w:rsid w:val="00EC5CFD"/>
    <w:rsid w:val="00EF07DB"/>
    <w:rsid w:val="00F038CB"/>
    <w:rsid w:val="00F226D9"/>
    <w:rsid w:val="00F447BA"/>
    <w:rsid w:val="00F513D7"/>
    <w:rsid w:val="00F543E2"/>
    <w:rsid w:val="00F61883"/>
    <w:rsid w:val="00F61DDC"/>
    <w:rsid w:val="00F63E79"/>
    <w:rsid w:val="00F667F1"/>
    <w:rsid w:val="00F66B5B"/>
    <w:rsid w:val="00FA3E91"/>
    <w:rsid w:val="00FA437D"/>
    <w:rsid w:val="00FB24C5"/>
    <w:rsid w:val="00FB66B8"/>
    <w:rsid w:val="00FE7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4A74D"/>
  <w15:docId w15:val="{4BAC9049-6E08-4D5C-9D91-F076F054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B34F18"/>
    <w:rPr>
      <w:color w:val="0563C1"/>
      <w:u w:val="single"/>
    </w:rPr>
  </w:style>
  <w:style w:type="paragraph" w:styleId="Listeafsnit">
    <w:name w:val="List Paragraph"/>
    <w:basedOn w:val="Normal"/>
    <w:uiPriority w:val="34"/>
    <w:qFormat/>
    <w:rsid w:val="00B34F18"/>
    <w:pPr>
      <w:spacing w:after="0" w:line="240" w:lineRule="auto"/>
      <w:ind w:left="720"/>
      <w:contextualSpacing/>
    </w:pPr>
    <w:rPr>
      <w:rFonts w:ascii="Times New Roman" w:eastAsia="Times New Roman" w:hAnsi="Times New Roman" w:cs="Times New Roman"/>
      <w:sz w:val="24"/>
      <w:szCs w:val="24"/>
      <w:lang w:val="en-US"/>
    </w:rPr>
  </w:style>
  <w:style w:type="table" w:styleId="Tabel-Gitter">
    <w:name w:val="Table Grid"/>
    <w:basedOn w:val="Tabel-Normal"/>
    <w:uiPriority w:val="59"/>
    <w:rsid w:val="00FB6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F61883"/>
    <w:pPr>
      <w:tabs>
        <w:tab w:val="center" w:pos="4536"/>
        <w:tab w:val="right" w:pos="9072"/>
      </w:tabs>
      <w:spacing w:after="0" w:line="240" w:lineRule="auto"/>
    </w:pPr>
  </w:style>
  <w:style w:type="character" w:customStyle="1" w:styleId="SidehovedTegn">
    <w:name w:val="Sidehoved Tegn"/>
    <w:basedOn w:val="Standardskrifttypeiafsnit"/>
    <w:link w:val="Sidehoved"/>
    <w:uiPriority w:val="99"/>
    <w:rsid w:val="00F61883"/>
  </w:style>
  <w:style w:type="paragraph" w:styleId="Sidefod">
    <w:name w:val="footer"/>
    <w:basedOn w:val="Normal"/>
    <w:link w:val="SidefodTegn"/>
    <w:uiPriority w:val="99"/>
    <w:unhideWhenUsed/>
    <w:rsid w:val="00F61883"/>
    <w:pPr>
      <w:tabs>
        <w:tab w:val="center" w:pos="4536"/>
        <w:tab w:val="right" w:pos="9072"/>
      </w:tabs>
      <w:spacing w:after="0" w:line="240" w:lineRule="auto"/>
    </w:pPr>
  </w:style>
  <w:style w:type="character" w:customStyle="1" w:styleId="SidefodTegn">
    <w:name w:val="Sidefod Tegn"/>
    <w:basedOn w:val="Standardskrifttypeiafsnit"/>
    <w:link w:val="Sidefod"/>
    <w:uiPriority w:val="99"/>
    <w:rsid w:val="00F61883"/>
  </w:style>
  <w:style w:type="character" w:styleId="Kommentarhenvisning">
    <w:name w:val="annotation reference"/>
    <w:basedOn w:val="Standardskrifttypeiafsnit"/>
    <w:uiPriority w:val="99"/>
    <w:semiHidden/>
    <w:unhideWhenUsed/>
    <w:rsid w:val="00CB0D46"/>
    <w:rPr>
      <w:sz w:val="16"/>
      <w:szCs w:val="16"/>
    </w:rPr>
  </w:style>
  <w:style w:type="paragraph" w:styleId="Kommentartekst">
    <w:name w:val="annotation text"/>
    <w:basedOn w:val="Normal"/>
    <w:link w:val="KommentartekstTegn"/>
    <w:uiPriority w:val="99"/>
    <w:semiHidden/>
    <w:unhideWhenUsed/>
    <w:rsid w:val="00CB0D46"/>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CB0D46"/>
    <w:rPr>
      <w:sz w:val="20"/>
      <w:szCs w:val="20"/>
    </w:rPr>
  </w:style>
  <w:style w:type="paragraph" w:styleId="Kommentaremne">
    <w:name w:val="annotation subject"/>
    <w:basedOn w:val="Kommentartekst"/>
    <w:next w:val="Kommentartekst"/>
    <w:link w:val="KommentaremneTegn"/>
    <w:uiPriority w:val="99"/>
    <w:semiHidden/>
    <w:unhideWhenUsed/>
    <w:rsid w:val="00CB0D46"/>
    <w:rPr>
      <w:b/>
      <w:bCs/>
    </w:rPr>
  </w:style>
  <w:style w:type="character" w:customStyle="1" w:styleId="KommentaremneTegn">
    <w:name w:val="Kommentaremne Tegn"/>
    <w:basedOn w:val="KommentartekstTegn"/>
    <w:link w:val="Kommentaremne"/>
    <w:uiPriority w:val="99"/>
    <w:semiHidden/>
    <w:rsid w:val="00CB0D46"/>
    <w:rPr>
      <w:b/>
      <w:bCs/>
      <w:sz w:val="20"/>
      <w:szCs w:val="20"/>
    </w:rPr>
  </w:style>
  <w:style w:type="paragraph" w:styleId="Markeringsbobletekst">
    <w:name w:val="Balloon Text"/>
    <w:basedOn w:val="Normal"/>
    <w:link w:val="MarkeringsbobletekstTegn"/>
    <w:uiPriority w:val="99"/>
    <w:semiHidden/>
    <w:unhideWhenUsed/>
    <w:rsid w:val="00CB0D4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B0D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opentopomap.org/" TargetMode="External"/><Relationship Id="rId4" Type="http://schemas.openxmlformats.org/officeDocument/2006/relationships/webSettings" Target="webSettings.xml"/><Relationship Id="rId9" Type="http://schemas.openxmlformats.org/officeDocument/2006/relationships/hyperlink" Target="https://www.openstreetmap.de/karte.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846</Words>
  <Characters>5162</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Gerold Lueerssen</dc:creator>
  <cp:lastModifiedBy>Henrik Pind G. Jørgensen</cp:lastModifiedBy>
  <cp:revision>4</cp:revision>
  <dcterms:created xsi:type="dcterms:W3CDTF">2019-10-06T18:24:00Z</dcterms:created>
  <dcterms:modified xsi:type="dcterms:W3CDTF">2019-10-06T20:47:00Z</dcterms:modified>
</cp:coreProperties>
</file>